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E1" w:rsidRPr="00795E4E" w:rsidRDefault="0014502B" w:rsidP="00A95BC0">
      <w:pPr>
        <w:pStyle w:val="Nagwek"/>
        <w:tabs>
          <w:tab w:val="clear" w:pos="4536"/>
          <w:tab w:val="clear" w:pos="9072"/>
        </w:tabs>
        <w:jc w:val="right"/>
      </w:pPr>
      <w:r w:rsidRPr="00795E4E">
        <w:t xml:space="preserve">Bydgoszcz, </w:t>
      </w:r>
      <w:r w:rsidR="00A95BC0">
        <w:t xml:space="preserve">    października</w:t>
      </w:r>
      <w:r w:rsidR="00D602B8" w:rsidRPr="00795E4E">
        <w:t xml:space="preserve"> 2020</w:t>
      </w:r>
      <w:r w:rsidR="00404CE1" w:rsidRPr="00795E4E">
        <w:t xml:space="preserve"> r.</w:t>
      </w:r>
    </w:p>
    <w:p w:rsidR="00404CE1" w:rsidRPr="00795E4E" w:rsidRDefault="00404CE1" w:rsidP="00404CE1">
      <w:pPr>
        <w:pStyle w:val="Nagwek"/>
        <w:tabs>
          <w:tab w:val="clear" w:pos="4536"/>
          <w:tab w:val="clear" w:pos="9072"/>
        </w:tabs>
        <w:jc w:val="right"/>
      </w:pPr>
    </w:p>
    <w:p w:rsidR="00404CE1" w:rsidRPr="00795E4E" w:rsidRDefault="00404CE1" w:rsidP="00404CE1">
      <w:pPr>
        <w:pStyle w:val="Nagwek"/>
        <w:tabs>
          <w:tab w:val="clear" w:pos="4536"/>
          <w:tab w:val="clear" w:pos="9072"/>
        </w:tabs>
      </w:pPr>
      <w:r w:rsidRPr="00795E4E">
        <w:t>...............................</w:t>
      </w:r>
    </w:p>
    <w:p w:rsidR="00404CE1" w:rsidRPr="00795E4E" w:rsidRDefault="00404CE1" w:rsidP="00404CE1">
      <w:pPr>
        <w:pStyle w:val="Nagwek"/>
        <w:tabs>
          <w:tab w:val="clear" w:pos="4536"/>
          <w:tab w:val="clear" w:pos="9072"/>
        </w:tabs>
      </w:pPr>
      <w:r w:rsidRPr="00795E4E">
        <w:t xml:space="preserve">     Zatwierdzam</w:t>
      </w:r>
    </w:p>
    <w:p w:rsidR="00404CE1" w:rsidRPr="00795E4E" w:rsidRDefault="00404CE1" w:rsidP="00404CE1">
      <w:pPr>
        <w:pStyle w:val="Tekstpodstawowy"/>
        <w:rPr>
          <w:b/>
          <w:sz w:val="20"/>
        </w:rPr>
      </w:pPr>
    </w:p>
    <w:p w:rsidR="00404CE1" w:rsidRPr="00B50846" w:rsidRDefault="00404CE1" w:rsidP="00404CE1">
      <w:pPr>
        <w:pStyle w:val="Tekstpodstawowy"/>
        <w:jc w:val="center"/>
        <w:rPr>
          <w:b/>
          <w:szCs w:val="24"/>
        </w:rPr>
      </w:pPr>
      <w:r w:rsidRPr="00B50846">
        <w:rPr>
          <w:b/>
          <w:szCs w:val="24"/>
        </w:rPr>
        <w:t>Ogłoszenie o przetargu nieograniczonym</w:t>
      </w:r>
    </w:p>
    <w:p w:rsidR="00B50846" w:rsidRPr="00812150" w:rsidRDefault="00B50846" w:rsidP="00B50846">
      <w:pPr>
        <w:pStyle w:val="Nagwek"/>
        <w:jc w:val="center"/>
        <w:rPr>
          <w:b/>
          <w:sz w:val="24"/>
          <w:szCs w:val="24"/>
        </w:rPr>
      </w:pPr>
      <w:r w:rsidRPr="00812150">
        <w:rPr>
          <w:b/>
          <w:sz w:val="24"/>
          <w:szCs w:val="24"/>
        </w:rPr>
        <w:t xml:space="preserve">na dostawę fabrycznie nowych komputerów wraz z urządzeniami peryferyjnymi dla </w:t>
      </w:r>
    </w:p>
    <w:p w:rsidR="00B50846" w:rsidRPr="00812150" w:rsidRDefault="00B50846" w:rsidP="00B50846">
      <w:pPr>
        <w:pStyle w:val="Nagwek"/>
        <w:jc w:val="center"/>
        <w:rPr>
          <w:b/>
          <w:sz w:val="24"/>
          <w:szCs w:val="24"/>
        </w:rPr>
      </w:pPr>
      <w:r w:rsidRPr="00812150">
        <w:rPr>
          <w:b/>
          <w:sz w:val="24"/>
          <w:szCs w:val="24"/>
        </w:rPr>
        <w:t>Szkoły Podoficerskiej Państwowej Straży Pożarnej w Bydgoszczy.</w:t>
      </w:r>
    </w:p>
    <w:p w:rsidR="00B50846" w:rsidRPr="00812150" w:rsidRDefault="00B50846" w:rsidP="00B50846">
      <w:pPr>
        <w:pStyle w:val="Nagwek"/>
        <w:jc w:val="center"/>
        <w:rPr>
          <w:b/>
          <w:sz w:val="24"/>
          <w:szCs w:val="24"/>
        </w:rPr>
      </w:pPr>
      <w:r w:rsidRPr="00812150">
        <w:rPr>
          <w:b/>
          <w:sz w:val="24"/>
          <w:szCs w:val="24"/>
        </w:rPr>
        <w:t>SPT.2370.15.2020</w:t>
      </w:r>
    </w:p>
    <w:p w:rsidR="00A72DAA" w:rsidRPr="006D1F0A" w:rsidRDefault="00A72DAA" w:rsidP="00B50846">
      <w:pPr>
        <w:pStyle w:val="Nagwek"/>
        <w:rPr>
          <w:b/>
        </w:rPr>
      </w:pPr>
      <w:r w:rsidRPr="006D1F0A">
        <w:rPr>
          <w:b/>
        </w:rPr>
        <w:t>Kody CPV i nazwy robót budowlanych:</w:t>
      </w:r>
    </w:p>
    <w:p w:rsidR="00B50846" w:rsidRPr="00812150" w:rsidRDefault="00B50846" w:rsidP="00B50846">
      <w:pPr>
        <w:pStyle w:val="WW-Tekstpodstawowy2"/>
        <w:spacing w:after="0" w:line="240" w:lineRule="auto"/>
        <w:rPr>
          <w:sz w:val="20"/>
        </w:rPr>
      </w:pPr>
      <w:r w:rsidRPr="00812150">
        <w:rPr>
          <w:sz w:val="20"/>
        </w:rPr>
        <w:t>30213100-6 Komputery przenośne</w:t>
      </w:r>
    </w:p>
    <w:p w:rsidR="00B50846" w:rsidRPr="00812150" w:rsidRDefault="00B50846" w:rsidP="00B50846">
      <w:pPr>
        <w:pStyle w:val="WW-Tekstpodstawowy2"/>
        <w:spacing w:after="0" w:line="240" w:lineRule="auto"/>
        <w:rPr>
          <w:sz w:val="20"/>
        </w:rPr>
      </w:pPr>
      <w:r w:rsidRPr="00812150">
        <w:rPr>
          <w:sz w:val="20"/>
        </w:rPr>
        <w:t>30213300-8 Komputer biurkowy</w:t>
      </w:r>
    </w:p>
    <w:p w:rsidR="00B50846" w:rsidRPr="00812150" w:rsidRDefault="00B50846" w:rsidP="00B50846">
      <w:pPr>
        <w:pStyle w:val="WW-Tekstpodstawowy2"/>
        <w:spacing w:after="0" w:line="240" w:lineRule="auto"/>
        <w:rPr>
          <w:sz w:val="20"/>
        </w:rPr>
      </w:pPr>
      <w:r w:rsidRPr="00812150">
        <w:rPr>
          <w:sz w:val="20"/>
        </w:rPr>
        <w:t>30231300-0 Monitor ekranowy</w:t>
      </w:r>
    </w:p>
    <w:p w:rsidR="00B50846" w:rsidRPr="00812150" w:rsidRDefault="00B50846" w:rsidP="00B50846">
      <w:pPr>
        <w:pStyle w:val="WW-Tekstpodstawowy2"/>
        <w:spacing w:after="0" w:line="240" w:lineRule="auto"/>
        <w:rPr>
          <w:sz w:val="20"/>
        </w:rPr>
      </w:pPr>
      <w:r w:rsidRPr="00812150">
        <w:rPr>
          <w:sz w:val="20"/>
        </w:rPr>
        <w:t>48000000-8 Pakiety oprogramowania</w:t>
      </w:r>
    </w:p>
    <w:p w:rsidR="00316357" w:rsidRPr="00812150" w:rsidRDefault="00B50846" w:rsidP="00B50846">
      <w:pPr>
        <w:pStyle w:val="WW-Tekstpodstawowy2"/>
        <w:spacing w:after="0" w:line="240" w:lineRule="auto"/>
        <w:rPr>
          <w:sz w:val="20"/>
        </w:rPr>
      </w:pPr>
      <w:r w:rsidRPr="00812150">
        <w:rPr>
          <w:sz w:val="20"/>
        </w:rPr>
        <w:t>48620000-0 Systemy operacyjne</w:t>
      </w:r>
    </w:p>
    <w:p w:rsidR="00B50846" w:rsidRPr="00795E4E" w:rsidRDefault="00B50846" w:rsidP="00B50846">
      <w:pPr>
        <w:pStyle w:val="WW-Tekstpodstawowy2"/>
        <w:spacing w:after="0" w:line="240" w:lineRule="auto"/>
        <w:rPr>
          <w:sz w:val="16"/>
        </w:rPr>
      </w:pPr>
    </w:p>
    <w:p w:rsidR="00404CE1" w:rsidRPr="00795E4E" w:rsidRDefault="00404CE1" w:rsidP="00BB639F">
      <w:pPr>
        <w:pStyle w:val="Tekstprzypisudolnego"/>
        <w:jc w:val="both"/>
        <w:rPr>
          <w:b/>
        </w:rPr>
      </w:pPr>
      <w:r w:rsidRPr="00795E4E">
        <w:rPr>
          <w:b/>
        </w:rPr>
        <w:t>[Nazwa (firma) i adres zamawiającego]</w:t>
      </w:r>
    </w:p>
    <w:p w:rsidR="00DA6A8C" w:rsidRPr="00795E4E" w:rsidRDefault="00DA6A8C" w:rsidP="00DA6A8C">
      <w:pPr>
        <w:ind w:left="426" w:right="425" w:hanging="426"/>
        <w:rPr>
          <w:sz w:val="20"/>
        </w:rPr>
      </w:pPr>
      <w:r w:rsidRPr="00795E4E">
        <w:rPr>
          <w:b/>
          <w:sz w:val="20"/>
          <w:u w:val="single"/>
        </w:rPr>
        <w:t xml:space="preserve">Zamawiający: </w:t>
      </w:r>
      <w:r w:rsidRPr="00795E4E">
        <w:rPr>
          <w:sz w:val="20"/>
        </w:rPr>
        <w:t>Szkoła Podoficerska Państwowej Straży Pożarnej w Bydgoszczy.</w:t>
      </w:r>
    </w:p>
    <w:p w:rsidR="00DA6A8C" w:rsidRPr="00795E4E" w:rsidRDefault="00DA6A8C" w:rsidP="00DA6A8C">
      <w:pPr>
        <w:ind w:left="426" w:right="425" w:hanging="426"/>
        <w:rPr>
          <w:b/>
          <w:sz w:val="20"/>
          <w:u w:val="single"/>
        </w:rPr>
      </w:pPr>
      <w:r w:rsidRPr="00795E4E">
        <w:rPr>
          <w:b/>
          <w:sz w:val="20"/>
          <w:u w:val="single"/>
        </w:rPr>
        <w:t xml:space="preserve">Adres: </w:t>
      </w:r>
      <w:r w:rsidRPr="00795E4E">
        <w:rPr>
          <w:sz w:val="20"/>
        </w:rPr>
        <w:t xml:space="preserve">ul. Glinki 86, 85-861 Bydgoszcz. </w:t>
      </w:r>
    </w:p>
    <w:p w:rsidR="00DA6A8C" w:rsidRPr="00795E4E" w:rsidRDefault="00DA6A8C" w:rsidP="00DA6A8C">
      <w:pPr>
        <w:ind w:left="426" w:right="425" w:hanging="426"/>
        <w:rPr>
          <w:sz w:val="20"/>
        </w:rPr>
      </w:pPr>
      <w:r w:rsidRPr="00795E4E">
        <w:rPr>
          <w:b/>
          <w:sz w:val="20"/>
          <w:u w:val="single"/>
        </w:rPr>
        <w:t xml:space="preserve">Telefon: </w:t>
      </w:r>
      <w:r w:rsidRPr="00795E4E">
        <w:rPr>
          <w:sz w:val="20"/>
        </w:rPr>
        <w:t xml:space="preserve">52 349 84 00, </w:t>
      </w:r>
      <w:r w:rsidRPr="00795E4E">
        <w:rPr>
          <w:b/>
          <w:sz w:val="20"/>
          <w:u w:val="single"/>
        </w:rPr>
        <w:t>FAX:</w:t>
      </w:r>
      <w:r w:rsidRPr="00795E4E">
        <w:rPr>
          <w:sz w:val="20"/>
        </w:rPr>
        <w:t xml:space="preserve"> 52 375 30 77.</w:t>
      </w:r>
    </w:p>
    <w:p w:rsidR="00DA6A8C" w:rsidRPr="00795E4E" w:rsidRDefault="00DA6A8C" w:rsidP="00DA6A8C">
      <w:pPr>
        <w:ind w:left="426" w:right="425" w:hanging="426"/>
        <w:rPr>
          <w:sz w:val="20"/>
        </w:rPr>
      </w:pPr>
      <w:r w:rsidRPr="00795E4E">
        <w:rPr>
          <w:b/>
          <w:sz w:val="20"/>
          <w:u w:val="single"/>
        </w:rPr>
        <w:t xml:space="preserve">NIP: </w:t>
      </w:r>
      <w:r w:rsidRPr="00795E4E">
        <w:rPr>
          <w:sz w:val="20"/>
        </w:rPr>
        <w:t xml:space="preserve">953-10-94-487, </w:t>
      </w:r>
      <w:r w:rsidRPr="00795E4E">
        <w:rPr>
          <w:b/>
          <w:sz w:val="20"/>
          <w:u w:val="single"/>
        </w:rPr>
        <w:t xml:space="preserve">Regon: </w:t>
      </w:r>
      <w:r w:rsidRPr="00795E4E">
        <w:rPr>
          <w:sz w:val="20"/>
        </w:rPr>
        <w:t>090585370.</w:t>
      </w:r>
    </w:p>
    <w:p w:rsidR="00DA6A8C" w:rsidRPr="00795E4E" w:rsidRDefault="00DA6A8C" w:rsidP="00DA6A8C">
      <w:pPr>
        <w:rPr>
          <w:sz w:val="20"/>
        </w:rPr>
      </w:pPr>
      <w:r w:rsidRPr="00795E4E">
        <w:rPr>
          <w:b/>
          <w:sz w:val="20"/>
          <w:u w:val="single"/>
        </w:rPr>
        <w:t xml:space="preserve">Adres e-mail: </w:t>
      </w:r>
      <w:r w:rsidRPr="00795E4E">
        <w:rPr>
          <w:sz w:val="20"/>
        </w:rPr>
        <w:t xml:space="preserve">przetargi@sppsp.bydgoszcz.pl, </w:t>
      </w:r>
      <w:r w:rsidRPr="00795E4E">
        <w:rPr>
          <w:b/>
          <w:sz w:val="20"/>
          <w:u w:val="single"/>
        </w:rPr>
        <w:t xml:space="preserve">witryna www: </w:t>
      </w:r>
      <w:r w:rsidRPr="00795E4E">
        <w:rPr>
          <w:sz w:val="20"/>
        </w:rPr>
        <w:t>http://www.sppsp.bydgoszcz.pl</w:t>
      </w:r>
      <w:r w:rsidRPr="00795E4E">
        <w:rPr>
          <w:sz w:val="20"/>
        </w:rPr>
        <w:br/>
      </w:r>
      <w:r w:rsidRPr="00795E4E">
        <w:rPr>
          <w:b/>
          <w:sz w:val="20"/>
          <w:u w:val="single"/>
        </w:rPr>
        <w:t>Godziny urzędowania:</w:t>
      </w:r>
      <w:r w:rsidRPr="00795E4E">
        <w:rPr>
          <w:sz w:val="20"/>
        </w:rPr>
        <w:t>7</w:t>
      </w:r>
      <w:r w:rsidRPr="00795E4E">
        <w:rPr>
          <w:sz w:val="20"/>
          <w:vertAlign w:val="superscript"/>
        </w:rPr>
        <w:t>30</w:t>
      </w:r>
      <w:r w:rsidRPr="00795E4E">
        <w:rPr>
          <w:sz w:val="20"/>
        </w:rPr>
        <w:t xml:space="preserve"> do 15</w:t>
      </w:r>
      <w:r w:rsidRPr="00795E4E">
        <w:rPr>
          <w:sz w:val="20"/>
          <w:vertAlign w:val="superscript"/>
        </w:rPr>
        <w:t>30</w:t>
      </w:r>
      <w:r w:rsidRPr="00795E4E">
        <w:rPr>
          <w:sz w:val="20"/>
        </w:rPr>
        <w:t>.</w:t>
      </w:r>
    </w:p>
    <w:p w:rsidR="00404CE1" w:rsidRPr="00795E4E" w:rsidRDefault="00404CE1" w:rsidP="00BB639F">
      <w:pPr>
        <w:pStyle w:val="Tekstpodstawowywcity"/>
        <w:ind w:left="284" w:firstLine="0"/>
        <w:rPr>
          <w:b w:val="0"/>
          <w:sz w:val="20"/>
          <w:u w:val="none"/>
        </w:rPr>
      </w:pPr>
    </w:p>
    <w:p w:rsidR="00404CE1" w:rsidRPr="00795E4E" w:rsidRDefault="00404CE1" w:rsidP="00BB639F">
      <w:pPr>
        <w:jc w:val="both"/>
        <w:rPr>
          <w:b/>
          <w:sz w:val="20"/>
        </w:rPr>
      </w:pPr>
      <w:r w:rsidRPr="00795E4E">
        <w:rPr>
          <w:b/>
          <w:sz w:val="20"/>
        </w:rPr>
        <w:t>[Określenie trybu zamówienia]</w:t>
      </w:r>
    </w:p>
    <w:p w:rsidR="00D602B8" w:rsidRPr="00795E4E" w:rsidRDefault="00404CE1" w:rsidP="00D602B8">
      <w:pPr>
        <w:jc w:val="both"/>
        <w:rPr>
          <w:sz w:val="20"/>
        </w:rPr>
      </w:pPr>
      <w:r w:rsidRPr="00795E4E">
        <w:rPr>
          <w:sz w:val="20"/>
        </w:rPr>
        <w:t xml:space="preserve">2. </w:t>
      </w:r>
      <w:r w:rsidR="00D602B8" w:rsidRPr="00795E4E">
        <w:rPr>
          <w:sz w:val="20"/>
        </w:rPr>
        <w:t>Postępowanie o udzielenie zamówienia prowadzone jest w trybie przetarg</w:t>
      </w:r>
      <w:r w:rsidR="00DA6A8C" w:rsidRPr="00795E4E">
        <w:rPr>
          <w:sz w:val="20"/>
        </w:rPr>
        <w:t>u nieograniczonego poniżej 139</w:t>
      </w:r>
      <w:r w:rsidR="00D602B8" w:rsidRPr="00795E4E">
        <w:rPr>
          <w:sz w:val="20"/>
        </w:rPr>
        <w:t xml:space="preserve"> 000 EURO, </w:t>
      </w:r>
    </w:p>
    <w:p w:rsidR="00404CE1" w:rsidRPr="00795E4E" w:rsidRDefault="00D602B8" w:rsidP="00D602B8">
      <w:pPr>
        <w:jc w:val="both"/>
        <w:rPr>
          <w:sz w:val="20"/>
        </w:rPr>
      </w:pPr>
      <w:r w:rsidRPr="00795E4E">
        <w:rPr>
          <w:sz w:val="20"/>
        </w:rPr>
        <w:t xml:space="preserve">z zachowaniem zasad określonych Ustawą z dnia 29 stycznia 2004 r. Prawo zamówień publicznych (Dz. U. z 2019 r. poz. 1843 z </w:t>
      </w:r>
      <w:proofErr w:type="spellStart"/>
      <w:r w:rsidRPr="00795E4E">
        <w:rPr>
          <w:sz w:val="20"/>
        </w:rPr>
        <w:t>późn</w:t>
      </w:r>
      <w:proofErr w:type="spellEnd"/>
      <w:r w:rsidRPr="00795E4E">
        <w:rPr>
          <w:sz w:val="20"/>
        </w:rPr>
        <w:t>. zm.), zwanej dalej „ustawą” oraz postanowieniami niniejszej specyfikacji. Wszelkie czynności podejmowane przez Zamawiającego i Wykonawcę w postępowaniu o udzielenie zamówienia publicznego nieuregulowane ustawą, regulują m. in. przepisy z 23 kwietnia 1964 r. -  Kodeks Cywilny (Dz. U. z 2019 r. poz. 1145 ze zm.).</w:t>
      </w:r>
    </w:p>
    <w:p w:rsidR="00A76B11" w:rsidRPr="00795E4E" w:rsidRDefault="00A76B11" w:rsidP="00A76B11">
      <w:pPr>
        <w:jc w:val="both"/>
        <w:rPr>
          <w:sz w:val="20"/>
        </w:rPr>
      </w:pPr>
    </w:p>
    <w:p w:rsidR="00404CE1" w:rsidRPr="00795E4E" w:rsidRDefault="00404CE1" w:rsidP="00BB639F">
      <w:pPr>
        <w:jc w:val="both"/>
        <w:rPr>
          <w:b/>
          <w:sz w:val="20"/>
        </w:rPr>
      </w:pPr>
      <w:r w:rsidRPr="00795E4E">
        <w:rPr>
          <w:b/>
          <w:sz w:val="20"/>
        </w:rPr>
        <w:t>[Adres strony internetowej, na której zamieszczona będzie SIWZ]</w:t>
      </w:r>
    </w:p>
    <w:p w:rsidR="00404CE1" w:rsidRPr="00795E4E" w:rsidRDefault="00404CE1" w:rsidP="0005041A">
      <w:pPr>
        <w:rPr>
          <w:sz w:val="20"/>
        </w:rPr>
      </w:pPr>
    </w:p>
    <w:p w:rsidR="00404CE1" w:rsidRPr="00795E4E" w:rsidRDefault="00404CE1" w:rsidP="0005041A">
      <w:pPr>
        <w:rPr>
          <w:sz w:val="20"/>
        </w:rPr>
      </w:pPr>
      <w:r w:rsidRPr="00795E4E">
        <w:rPr>
          <w:sz w:val="20"/>
        </w:rPr>
        <w:t xml:space="preserve">Witryna WWW: </w:t>
      </w:r>
      <w:r w:rsidR="00F808D5" w:rsidRPr="00795E4E">
        <w:rPr>
          <w:sz w:val="20"/>
        </w:rPr>
        <w:t>http://</w:t>
      </w:r>
      <w:r w:rsidRPr="00795E4E">
        <w:rPr>
          <w:sz w:val="20"/>
        </w:rPr>
        <w:t xml:space="preserve">www.sppsp.bydgoszcz.pl </w:t>
      </w:r>
      <w:r w:rsidRPr="00795E4E">
        <w:rPr>
          <w:sz w:val="20"/>
        </w:rPr>
        <w:br/>
      </w:r>
    </w:p>
    <w:p w:rsidR="00404CE1" w:rsidRPr="00795E4E" w:rsidRDefault="00404CE1" w:rsidP="00BB639F">
      <w:pPr>
        <w:jc w:val="both"/>
        <w:rPr>
          <w:b/>
          <w:sz w:val="20"/>
        </w:rPr>
      </w:pPr>
      <w:r w:rsidRPr="00795E4E">
        <w:rPr>
          <w:b/>
          <w:sz w:val="20"/>
        </w:rPr>
        <w:t>[Określenie przedmiotu oraz wielkości lub zakresu zamówienia z podaniem informacji o możliwości składania ofert częściowych]</w:t>
      </w:r>
    </w:p>
    <w:p w:rsidR="00F13D97" w:rsidRPr="00795E4E" w:rsidRDefault="00F13D97" w:rsidP="00BB639F">
      <w:pPr>
        <w:jc w:val="both"/>
        <w:rPr>
          <w:b/>
          <w:sz w:val="20"/>
        </w:rPr>
      </w:pPr>
    </w:p>
    <w:p w:rsidR="0005041A" w:rsidRPr="00795E4E" w:rsidRDefault="0054275A" w:rsidP="00DA6A8C">
      <w:pPr>
        <w:pStyle w:val="WW-Tekstpodstawowy2"/>
        <w:tabs>
          <w:tab w:val="left" w:pos="1248"/>
        </w:tabs>
        <w:spacing w:line="360" w:lineRule="auto"/>
        <w:jc w:val="both"/>
        <w:rPr>
          <w:sz w:val="20"/>
          <w:u w:val="single"/>
        </w:rPr>
      </w:pPr>
      <w:r w:rsidRPr="00795E4E">
        <w:rPr>
          <w:b/>
          <w:sz w:val="20"/>
          <w:u w:val="single"/>
        </w:rPr>
        <w:t xml:space="preserve">3. </w:t>
      </w:r>
      <w:r w:rsidR="006F4FF2" w:rsidRPr="00795E4E">
        <w:rPr>
          <w:b/>
          <w:sz w:val="20"/>
          <w:u w:val="single"/>
        </w:rPr>
        <w:t>Zamawiający</w:t>
      </w:r>
      <w:r w:rsidR="00A76B11" w:rsidRPr="00795E4E">
        <w:rPr>
          <w:b/>
          <w:sz w:val="20"/>
          <w:u w:val="single"/>
        </w:rPr>
        <w:t xml:space="preserve"> nie</w:t>
      </w:r>
      <w:r w:rsidR="006F4FF2" w:rsidRPr="00795E4E">
        <w:rPr>
          <w:b/>
          <w:sz w:val="20"/>
          <w:u w:val="single"/>
        </w:rPr>
        <w:t xml:space="preserve"> podzielił </w:t>
      </w:r>
      <w:r w:rsidR="00A56C02" w:rsidRPr="00795E4E">
        <w:rPr>
          <w:b/>
          <w:sz w:val="20"/>
          <w:u w:val="single"/>
        </w:rPr>
        <w:t>przedmiot zamówienia na części.</w:t>
      </w:r>
    </w:p>
    <w:p w:rsidR="00E0547C" w:rsidRPr="00795E4E" w:rsidRDefault="00E0547C" w:rsidP="00552748">
      <w:pPr>
        <w:spacing w:line="360" w:lineRule="auto"/>
        <w:jc w:val="both"/>
        <w:rPr>
          <w:b/>
          <w:sz w:val="20"/>
        </w:rPr>
      </w:pPr>
      <w:r w:rsidRPr="00795E4E">
        <w:rPr>
          <w:b/>
          <w:sz w:val="20"/>
        </w:rPr>
        <w:t>[Opis przedmiotu zamówienia]</w:t>
      </w:r>
    </w:p>
    <w:p w:rsidR="00DA6A8C" w:rsidRPr="00812150" w:rsidRDefault="00DA6A8C" w:rsidP="00B50846">
      <w:pPr>
        <w:autoSpaceDE w:val="0"/>
        <w:autoSpaceDN w:val="0"/>
        <w:adjustRightInd w:val="0"/>
        <w:jc w:val="both"/>
        <w:rPr>
          <w:sz w:val="20"/>
        </w:rPr>
      </w:pPr>
      <w:r w:rsidRPr="00812150">
        <w:rPr>
          <w:b/>
          <w:sz w:val="20"/>
        </w:rPr>
        <w:t xml:space="preserve">4.1. </w:t>
      </w:r>
      <w:r w:rsidR="00B50846" w:rsidRPr="00812150">
        <w:rPr>
          <w:sz w:val="20"/>
        </w:rPr>
        <w:t>Przedmiot zamówienia obejmuje dostawę fabrycznie nowych komputerów wraz z urządzeniami peryferyjnymi dla Szkoły Podoficerskiej Państwowej Straży Pożarnej w Bydgoszczy. Szczegółowy zakres dostawy, ilość oraz parametry sprzętu określa  załącznik nr 6 do SIWZ.</w:t>
      </w:r>
    </w:p>
    <w:p w:rsidR="00F13D97" w:rsidRPr="00812150" w:rsidRDefault="00F13D97" w:rsidP="00F13D97">
      <w:pPr>
        <w:jc w:val="both"/>
        <w:rPr>
          <w:sz w:val="20"/>
        </w:rPr>
      </w:pPr>
    </w:p>
    <w:p w:rsidR="00DA6A8C" w:rsidRPr="00812150" w:rsidRDefault="00DA6A8C" w:rsidP="00DA6A8C">
      <w:pPr>
        <w:jc w:val="both"/>
        <w:rPr>
          <w:sz w:val="20"/>
        </w:rPr>
      </w:pPr>
      <w:r w:rsidRPr="00812150">
        <w:rPr>
          <w:b/>
          <w:sz w:val="20"/>
        </w:rPr>
        <w:t xml:space="preserve">Miejsce </w:t>
      </w:r>
      <w:r w:rsidR="00B50846" w:rsidRPr="00812150">
        <w:rPr>
          <w:b/>
          <w:sz w:val="20"/>
        </w:rPr>
        <w:t>dostawy</w:t>
      </w:r>
      <w:r w:rsidRPr="00812150">
        <w:rPr>
          <w:b/>
          <w:sz w:val="20"/>
        </w:rPr>
        <w:t>:</w:t>
      </w:r>
      <w:r w:rsidR="00B41D16" w:rsidRPr="00812150">
        <w:rPr>
          <w:sz w:val="20"/>
        </w:rPr>
        <w:t xml:space="preserve"> 85-861 Bydgoszcz ul. Glinki 86</w:t>
      </w:r>
    </w:p>
    <w:p w:rsidR="00B41D16" w:rsidRPr="00795E4E" w:rsidRDefault="00B41D16" w:rsidP="00DA6A8C">
      <w:pPr>
        <w:jc w:val="both"/>
        <w:rPr>
          <w:sz w:val="20"/>
        </w:rPr>
      </w:pPr>
    </w:p>
    <w:p w:rsidR="00404CE1" w:rsidRDefault="006F4FF2" w:rsidP="00BB639F">
      <w:pPr>
        <w:jc w:val="both"/>
        <w:rPr>
          <w:b/>
          <w:sz w:val="20"/>
        </w:rPr>
      </w:pPr>
      <w:r w:rsidRPr="00795E4E">
        <w:rPr>
          <w:b/>
          <w:sz w:val="20"/>
        </w:rPr>
        <w:t xml:space="preserve">5. Zamawiający </w:t>
      </w:r>
      <w:r w:rsidR="00F46409" w:rsidRPr="00795E4E">
        <w:rPr>
          <w:b/>
          <w:sz w:val="20"/>
        </w:rPr>
        <w:t xml:space="preserve">nie </w:t>
      </w:r>
      <w:r w:rsidRPr="00795E4E">
        <w:rPr>
          <w:b/>
          <w:sz w:val="20"/>
        </w:rPr>
        <w:t xml:space="preserve">dopuszcza możliwość </w:t>
      </w:r>
      <w:r w:rsidR="00404CE1" w:rsidRPr="00795E4E">
        <w:rPr>
          <w:b/>
          <w:sz w:val="20"/>
        </w:rPr>
        <w:t>złożenia ofert</w:t>
      </w:r>
      <w:r w:rsidRPr="00795E4E">
        <w:rPr>
          <w:b/>
          <w:sz w:val="20"/>
        </w:rPr>
        <w:t>y częściowej</w:t>
      </w:r>
      <w:r w:rsidR="00404CE1" w:rsidRPr="00795E4E">
        <w:rPr>
          <w:b/>
          <w:sz w:val="20"/>
        </w:rPr>
        <w:t>.</w:t>
      </w:r>
    </w:p>
    <w:p w:rsidR="00B41D16" w:rsidRPr="00795E4E" w:rsidRDefault="00B41D16" w:rsidP="00BB639F">
      <w:pPr>
        <w:jc w:val="both"/>
        <w:rPr>
          <w:b/>
          <w:sz w:val="20"/>
        </w:rPr>
      </w:pPr>
    </w:p>
    <w:p w:rsidR="00404CE1" w:rsidRPr="00795E4E" w:rsidRDefault="00404CE1" w:rsidP="00BB639F">
      <w:pPr>
        <w:jc w:val="both"/>
        <w:rPr>
          <w:b/>
          <w:sz w:val="20"/>
        </w:rPr>
      </w:pPr>
      <w:r w:rsidRPr="00795E4E">
        <w:rPr>
          <w:b/>
          <w:sz w:val="20"/>
        </w:rPr>
        <w:t>[Informacja o możliwości złożenia oferty wariantowej]</w:t>
      </w:r>
    </w:p>
    <w:p w:rsidR="00404CE1" w:rsidRPr="00795E4E" w:rsidRDefault="00404CE1" w:rsidP="00BB639F">
      <w:pPr>
        <w:jc w:val="both"/>
        <w:rPr>
          <w:sz w:val="20"/>
        </w:rPr>
      </w:pPr>
      <w:r w:rsidRPr="00795E4E">
        <w:rPr>
          <w:sz w:val="20"/>
        </w:rPr>
        <w:t>6. Zamawiający nie dopuszcza składania ofert wariantowych.</w:t>
      </w:r>
    </w:p>
    <w:p w:rsidR="00404CE1" w:rsidRPr="00795E4E" w:rsidRDefault="00073CBF" w:rsidP="00BB639F">
      <w:pPr>
        <w:jc w:val="both"/>
        <w:rPr>
          <w:b/>
          <w:sz w:val="20"/>
        </w:rPr>
      </w:pPr>
      <w:r w:rsidRPr="00795E4E">
        <w:rPr>
          <w:b/>
          <w:sz w:val="20"/>
        </w:rPr>
        <w:br/>
      </w:r>
      <w:r w:rsidR="00404CE1" w:rsidRPr="00795E4E">
        <w:rPr>
          <w:b/>
          <w:sz w:val="20"/>
        </w:rPr>
        <w:t>[Termin wykonania zamówienia]</w:t>
      </w:r>
    </w:p>
    <w:p w:rsidR="00B50846" w:rsidRPr="00812150" w:rsidRDefault="00B50846" w:rsidP="00B50846">
      <w:pPr>
        <w:tabs>
          <w:tab w:val="left" w:pos="4852"/>
        </w:tabs>
        <w:jc w:val="both"/>
        <w:rPr>
          <w:sz w:val="20"/>
        </w:rPr>
      </w:pPr>
      <w:r w:rsidRPr="00812150">
        <w:rPr>
          <w:sz w:val="20"/>
        </w:rPr>
        <w:t xml:space="preserve">7. Termin realizacji zamówienia do 21.12.2020 r. </w:t>
      </w:r>
    </w:p>
    <w:p w:rsidR="00B50846" w:rsidRPr="00812150" w:rsidRDefault="00B50846" w:rsidP="00B50846">
      <w:pPr>
        <w:tabs>
          <w:tab w:val="left" w:pos="4852"/>
        </w:tabs>
        <w:jc w:val="both"/>
        <w:rPr>
          <w:sz w:val="20"/>
        </w:rPr>
      </w:pPr>
      <w:r w:rsidRPr="00812150">
        <w:rPr>
          <w:sz w:val="20"/>
        </w:rPr>
        <w:t>Termin wykonania stanowi kryterium oceny ofert, wobec czego wcześniejsza realizacja będzie wyżej punktowana.</w:t>
      </w:r>
    </w:p>
    <w:p w:rsidR="00F13D97" w:rsidRPr="00812150" w:rsidRDefault="00B50846" w:rsidP="00B50846">
      <w:pPr>
        <w:tabs>
          <w:tab w:val="left" w:pos="4852"/>
        </w:tabs>
        <w:jc w:val="both"/>
        <w:rPr>
          <w:sz w:val="20"/>
        </w:rPr>
      </w:pPr>
      <w:r w:rsidRPr="00812150">
        <w:rPr>
          <w:sz w:val="20"/>
        </w:rPr>
        <w:t>7.1. Termin wykonania należy liczyć w dniach od daty podpisania umowy, tj. od około 09.11.2020 r.</w:t>
      </w:r>
    </w:p>
    <w:p w:rsidR="00B50846" w:rsidRPr="00812150" w:rsidRDefault="00B50846" w:rsidP="00B50846">
      <w:pPr>
        <w:tabs>
          <w:tab w:val="left" w:pos="4852"/>
        </w:tabs>
        <w:jc w:val="both"/>
        <w:rPr>
          <w:sz w:val="20"/>
        </w:rPr>
      </w:pPr>
    </w:p>
    <w:p w:rsidR="00B50846" w:rsidRDefault="00B50846" w:rsidP="00BB639F">
      <w:pPr>
        <w:jc w:val="both"/>
        <w:rPr>
          <w:b/>
          <w:sz w:val="20"/>
        </w:rPr>
      </w:pPr>
    </w:p>
    <w:p w:rsidR="00B50846" w:rsidRDefault="00B50846" w:rsidP="00BB639F">
      <w:pPr>
        <w:jc w:val="both"/>
        <w:rPr>
          <w:b/>
          <w:sz w:val="20"/>
        </w:rPr>
      </w:pPr>
    </w:p>
    <w:p w:rsidR="00404CE1" w:rsidRPr="00795E4E" w:rsidRDefault="00970942" w:rsidP="00BB639F">
      <w:pPr>
        <w:jc w:val="both"/>
        <w:rPr>
          <w:b/>
          <w:sz w:val="20"/>
        </w:rPr>
      </w:pPr>
      <w:r w:rsidRPr="00795E4E">
        <w:rPr>
          <w:b/>
          <w:sz w:val="20"/>
        </w:rPr>
        <w:lastRenderedPageBreak/>
        <w:t xml:space="preserve"> </w:t>
      </w:r>
      <w:r w:rsidR="00404CE1" w:rsidRPr="00795E4E">
        <w:rPr>
          <w:b/>
          <w:sz w:val="20"/>
        </w:rPr>
        <w:t>[Warunki udziału w postępowaniu oraz podstawy wykluczenia]</w:t>
      </w:r>
    </w:p>
    <w:p w:rsidR="00A72DAA" w:rsidRPr="00795E4E" w:rsidRDefault="00404CE1" w:rsidP="00BB639F">
      <w:pPr>
        <w:jc w:val="both"/>
        <w:rPr>
          <w:b/>
        </w:rPr>
      </w:pPr>
      <w:r w:rsidRPr="00795E4E">
        <w:rPr>
          <w:b/>
          <w:sz w:val="20"/>
        </w:rPr>
        <w:t xml:space="preserve">8. </w:t>
      </w:r>
      <w:r w:rsidR="00A72DAA" w:rsidRPr="00795E4E">
        <w:rPr>
          <w:b/>
          <w:sz w:val="20"/>
        </w:rPr>
        <w:t xml:space="preserve">Zgodnie z art. 24aa ust. 1 Zamawiający najpierw dokona oceny ofert, a następnie zbada, czy Wykonawca, którego oferta została oceniona jako najkorzystniejsza, nie podlega wykluczeniu oraz spełnia warunki udziału </w:t>
      </w:r>
      <w:r w:rsidR="00A72DAA" w:rsidRPr="00795E4E">
        <w:rPr>
          <w:b/>
          <w:sz w:val="20"/>
        </w:rPr>
        <w:br/>
        <w:t>w postępowaniu.</w:t>
      </w:r>
    </w:p>
    <w:p w:rsidR="00404CE1" w:rsidRPr="00795E4E" w:rsidRDefault="00404CE1" w:rsidP="00BB639F">
      <w:pPr>
        <w:jc w:val="both"/>
        <w:rPr>
          <w:i/>
          <w:sz w:val="20"/>
          <w:u w:val="single"/>
        </w:rPr>
      </w:pPr>
    </w:p>
    <w:p w:rsidR="00404CE1" w:rsidRPr="00795E4E" w:rsidRDefault="00404CE1" w:rsidP="00BB639F">
      <w:pPr>
        <w:tabs>
          <w:tab w:val="num" w:pos="360"/>
        </w:tabs>
        <w:spacing w:after="120"/>
        <w:jc w:val="both"/>
        <w:rPr>
          <w:i/>
          <w:sz w:val="20"/>
          <w:u w:val="single"/>
        </w:rPr>
      </w:pPr>
      <w:r w:rsidRPr="00795E4E">
        <w:rPr>
          <w:i/>
          <w:sz w:val="20"/>
          <w:u w:val="single"/>
        </w:rPr>
        <w:t>8.1. O udzielenie zamówienia mogą ubiegać się Wykonawcy, którzy:</w:t>
      </w:r>
    </w:p>
    <w:p w:rsidR="00404CE1" w:rsidRPr="00795E4E" w:rsidRDefault="00404CE1" w:rsidP="00BB639F">
      <w:pPr>
        <w:pStyle w:val="Tekstpodstawowywcity"/>
        <w:numPr>
          <w:ilvl w:val="0"/>
          <w:numId w:val="2"/>
        </w:numPr>
        <w:tabs>
          <w:tab w:val="clear" w:pos="360"/>
          <w:tab w:val="num" w:pos="720"/>
        </w:tabs>
        <w:ind w:left="720" w:right="340"/>
        <w:rPr>
          <w:b w:val="0"/>
          <w:sz w:val="20"/>
          <w:u w:val="none"/>
        </w:rPr>
      </w:pPr>
      <w:r w:rsidRPr="00795E4E">
        <w:rPr>
          <w:b w:val="0"/>
          <w:sz w:val="20"/>
          <w:u w:val="none"/>
        </w:rPr>
        <w:t>nie podlegają wykluczeniu,</w:t>
      </w:r>
    </w:p>
    <w:p w:rsidR="00404CE1" w:rsidRPr="00795E4E" w:rsidRDefault="00404CE1" w:rsidP="00BB639F">
      <w:pPr>
        <w:pStyle w:val="Tekstpodstawowywcity"/>
        <w:numPr>
          <w:ilvl w:val="0"/>
          <w:numId w:val="2"/>
        </w:numPr>
        <w:tabs>
          <w:tab w:val="clear" w:pos="360"/>
          <w:tab w:val="num" w:pos="720"/>
        </w:tabs>
        <w:ind w:left="720" w:right="340"/>
        <w:rPr>
          <w:b w:val="0"/>
          <w:sz w:val="20"/>
          <w:u w:val="none"/>
        </w:rPr>
      </w:pPr>
      <w:r w:rsidRPr="00795E4E">
        <w:rPr>
          <w:b w:val="0"/>
          <w:sz w:val="20"/>
          <w:u w:val="none"/>
        </w:rPr>
        <w:t>spełniają warunki udziału w postępowaniu.</w:t>
      </w:r>
    </w:p>
    <w:p w:rsidR="00404CE1" w:rsidRPr="00795E4E" w:rsidRDefault="00404CE1" w:rsidP="00404CE1">
      <w:pPr>
        <w:pStyle w:val="Tekstpodstawowywcity"/>
        <w:ind w:left="0" w:right="340" w:firstLine="0"/>
        <w:jc w:val="left"/>
        <w:rPr>
          <w:b w:val="0"/>
          <w:sz w:val="20"/>
          <w:u w:val="none"/>
        </w:rPr>
      </w:pPr>
    </w:p>
    <w:p w:rsidR="00404CE1" w:rsidRPr="00795E4E" w:rsidRDefault="00404CE1" w:rsidP="00B52089">
      <w:pPr>
        <w:pStyle w:val="Tekstpodstawowywcity"/>
        <w:numPr>
          <w:ilvl w:val="1"/>
          <w:numId w:val="19"/>
        </w:numPr>
        <w:ind w:right="340"/>
        <w:rPr>
          <w:b w:val="0"/>
          <w:i/>
          <w:sz w:val="20"/>
          <w:u w:val="none"/>
        </w:rPr>
      </w:pPr>
      <w:r w:rsidRPr="00795E4E">
        <w:rPr>
          <w:b w:val="0"/>
          <w:i/>
          <w:sz w:val="20"/>
          <w:u w:val="none"/>
        </w:rPr>
        <w:t xml:space="preserve">Warunki udziału w postępowaniu dotyczące: </w:t>
      </w:r>
    </w:p>
    <w:p w:rsidR="00A72DAA" w:rsidRPr="00795E4E" w:rsidRDefault="00A72DAA" w:rsidP="00F808D5">
      <w:pPr>
        <w:pStyle w:val="Tekstpodstawowywcity"/>
        <w:numPr>
          <w:ilvl w:val="0"/>
          <w:numId w:val="3"/>
        </w:numPr>
        <w:ind w:right="-1"/>
        <w:rPr>
          <w:b w:val="0"/>
          <w:sz w:val="20"/>
          <w:u w:val="none"/>
        </w:rPr>
      </w:pPr>
      <w:r w:rsidRPr="00795E4E">
        <w:rPr>
          <w:b w:val="0"/>
          <w:sz w:val="20"/>
          <w:u w:val="none"/>
        </w:rPr>
        <w:t>posiadania kompetencji lub uprawnień do prowadzenia określonej działalności zawodowej, o ile wynika to z odrębnych przepisów.</w:t>
      </w:r>
    </w:p>
    <w:p w:rsidR="00A72DAA" w:rsidRPr="00795E4E" w:rsidRDefault="00A72DAA" w:rsidP="00F808D5">
      <w:pPr>
        <w:pStyle w:val="Tekstpodstawowywcity"/>
        <w:ind w:left="720" w:right="-1" w:firstLine="0"/>
        <w:rPr>
          <w:b w:val="0"/>
          <w:sz w:val="20"/>
          <w:u w:val="none"/>
        </w:rPr>
      </w:pPr>
      <w:r w:rsidRPr="00795E4E">
        <w:rPr>
          <w:b w:val="0"/>
          <w:sz w:val="20"/>
          <w:u w:val="none"/>
        </w:rPr>
        <w:t>Zamawiający nie wyznacza szczegółowego warunku w tym zakresie.</w:t>
      </w:r>
    </w:p>
    <w:p w:rsidR="00A72DAA" w:rsidRPr="00795E4E" w:rsidRDefault="00A72DAA" w:rsidP="00F808D5">
      <w:pPr>
        <w:pStyle w:val="Tekstpodstawowywcity"/>
        <w:numPr>
          <w:ilvl w:val="0"/>
          <w:numId w:val="3"/>
        </w:numPr>
        <w:ind w:right="-1"/>
        <w:rPr>
          <w:b w:val="0"/>
          <w:sz w:val="20"/>
          <w:u w:val="none"/>
        </w:rPr>
      </w:pPr>
      <w:r w:rsidRPr="00795E4E">
        <w:rPr>
          <w:b w:val="0"/>
          <w:sz w:val="20"/>
          <w:u w:val="none"/>
        </w:rPr>
        <w:t>sytuacji ekonomicznej i finansowej.</w:t>
      </w:r>
    </w:p>
    <w:p w:rsidR="00A72DAA" w:rsidRPr="00795E4E" w:rsidRDefault="00A72DAA" w:rsidP="00F808D5">
      <w:pPr>
        <w:pStyle w:val="Tekstpodstawowywcity"/>
        <w:ind w:right="-1" w:firstLine="282"/>
        <w:rPr>
          <w:b w:val="0"/>
          <w:sz w:val="20"/>
          <w:u w:val="none"/>
        </w:rPr>
      </w:pPr>
      <w:r w:rsidRPr="00795E4E">
        <w:rPr>
          <w:b w:val="0"/>
          <w:sz w:val="20"/>
          <w:u w:val="none"/>
        </w:rPr>
        <w:t xml:space="preserve">Zamawiający nie wyznacza szczegółowego warunku w tym zakresie. </w:t>
      </w:r>
    </w:p>
    <w:p w:rsidR="00D644F2" w:rsidRPr="00812150" w:rsidRDefault="00A72DAA" w:rsidP="00DA6A8C">
      <w:pPr>
        <w:pStyle w:val="Akapitzlist"/>
        <w:numPr>
          <w:ilvl w:val="0"/>
          <w:numId w:val="3"/>
        </w:numPr>
        <w:jc w:val="both"/>
        <w:rPr>
          <w:rFonts w:ascii="Times New Roman" w:eastAsia="Times New Roman" w:hAnsi="Times New Roman"/>
          <w:sz w:val="20"/>
          <w:szCs w:val="20"/>
          <w:lang w:eastAsia="pl-PL"/>
        </w:rPr>
      </w:pPr>
      <w:r w:rsidRPr="00812150">
        <w:rPr>
          <w:rFonts w:ascii="Times New Roman" w:hAnsi="Times New Roman"/>
          <w:sz w:val="20"/>
        </w:rPr>
        <w:t>zdolności technicznej lub zaw</w:t>
      </w:r>
      <w:r w:rsidR="00F46409" w:rsidRPr="00812150">
        <w:rPr>
          <w:rFonts w:ascii="Times New Roman" w:hAnsi="Times New Roman"/>
          <w:sz w:val="20"/>
        </w:rPr>
        <w:t>odowej:</w:t>
      </w:r>
      <w:r w:rsidR="00DA6A8C" w:rsidRPr="00812150">
        <w:rPr>
          <w:rFonts w:ascii="Times New Roman" w:hAnsi="Times New Roman"/>
        </w:rPr>
        <w:t xml:space="preserve"> </w:t>
      </w:r>
    </w:p>
    <w:p w:rsidR="00B50846" w:rsidRPr="00812150" w:rsidRDefault="00B41D16" w:rsidP="00B50846">
      <w:pPr>
        <w:pStyle w:val="Akapitzlist"/>
        <w:numPr>
          <w:ilvl w:val="0"/>
          <w:numId w:val="25"/>
        </w:numPr>
        <w:jc w:val="both"/>
        <w:rPr>
          <w:rFonts w:ascii="Times New Roman" w:eastAsia="Times New Roman" w:hAnsi="Times New Roman"/>
          <w:sz w:val="20"/>
          <w:szCs w:val="20"/>
          <w:lang w:eastAsia="pl-PL"/>
        </w:rPr>
      </w:pPr>
      <w:r w:rsidRPr="00812150">
        <w:rPr>
          <w:rFonts w:ascii="Times New Roman" w:eastAsia="Times New Roman" w:hAnsi="Times New Roman"/>
          <w:sz w:val="20"/>
          <w:szCs w:val="20"/>
          <w:lang w:eastAsia="pl-PL"/>
        </w:rPr>
        <w:t xml:space="preserve">Zamawiający wymaga wykazania, minimum </w:t>
      </w:r>
      <w:r w:rsidR="00B50846" w:rsidRPr="00812150">
        <w:rPr>
          <w:rFonts w:ascii="Times New Roman" w:eastAsia="Times New Roman" w:hAnsi="Times New Roman"/>
          <w:sz w:val="20"/>
          <w:szCs w:val="20"/>
          <w:lang w:eastAsia="pl-PL"/>
        </w:rPr>
        <w:t xml:space="preserve">2 dostaw komputerów wraz z urządzeniami peryferyjnymi </w:t>
      </w:r>
    </w:p>
    <w:p w:rsidR="00B41D16" w:rsidRPr="0062700F" w:rsidRDefault="00B50846" w:rsidP="00B50846">
      <w:pPr>
        <w:pStyle w:val="Akapitzlist"/>
        <w:spacing w:after="0"/>
        <w:ind w:left="1080"/>
        <w:jc w:val="both"/>
        <w:rPr>
          <w:rFonts w:ascii="Times New Roman" w:eastAsia="Times New Roman" w:hAnsi="Times New Roman"/>
          <w:sz w:val="20"/>
          <w:szCs w:val="20"/>
          <w:lang w:eastAsia="pl-PL"/>
        </w:rPr>
      </w:pPr>
      <w:r w:rsidRPr="00812150">
        <w:rPr>
          <w:rFonts w:ascii="Times New Roman" w:eastAsia="Times New Roman" w:hAnsi="Times New Roman"/>
          <w:sz w:val="20"/>
          <w:szCs w:val="20"/>
          <w:lang w:eastAsia="pl-PL"/>
        </w:rPr>
        <w:t xml:space="preserve">o wartości co najmniej 50 000,00 zł brutto każda, </w:t>
      </w:r>
      <w:r w:rsidR="00B41D16" w:rsidRPr="00812150">
        <w:rPr>
          <w:rFonts w:ascii="Times New Roman" w:eastAsia="Times New Roman" w:hAnsi="Times New Roman"/>
          <w:sz w:val="20"/>
          <w:szCs w:val="20"/>
          <w:lang w:eastAsia="pl-PL"/>
        </w:rPr>
        <w:t xml:space="preserve">realizowanych nie wcześniej niż w okresie ostatnich 3 lat </w:t>
      </w:r>
      <w:r w:rsidR="00B41D16" w:rsidRPr="006D1F0A">
        <w:rPr>
          <w:rFonts w:ascii="Times New Roman" w:eastAsia="Times New Roman" w:hAnsi="Times New Roman"/>
          <w:sz w:val="20"/>
          <w:szCs w:val="20"/>
          <w:lang w:eastAsia="pl-PL"/>
        </w:rPr>
        <w:t xml:space="preserve">przed upływem terminu składania ofert, a jeżeli okres prowadzenia działalności jest krótszy – </w:t>
      </w:r>
      <w:r w:rsidR="00B41D16" w:rsidRPr="006D1F0A">
        <w:rPr>
          <w:rFonts w:ascii="Times New Roman" w:eastAsia="Times New Roman" w:hAnsi="Times New Roman"/>
          <w:sz w:val="20"/>
          <w:szCs w:val="20"/>
          <w:lang w:eastAsia="pl-PL"/>
        </w:rPr>
        <w:br/>
        <w:t xml:space="preserve">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w:t>
      </w:r>
      <w:r w:rsidR="00B41D16" w:rsidRPr="006D1F0A">
        <w:rPr>
          <w:rFonts w:ascii="Times New Roman" w:eastAsia="Times New Roman" w:hAnsi="Times New Roman"/>
          <w:sz w:val="20"/>
          <w:szCs w:val="20"/>
          <w:lang w:eastAsia="pl-PL"/>
        </w:rPr>
        <w:br/>
        <w:t xml:space="preserve">a w przypadku świadczeń okresowych lub ciągłych są wykonywane, a jeżeli z uzasadnionej przyczyny </w:t>
      </w:r>
      <w:r w:rsidR="00B41D16" w:rsidRPr="006D1F0A">
        <w:rPr>
          <w:rFonts w:ascii="Times New Roman" w:eastAsia="Times New Roman" w:hAnsi="Times New Roman"/>
          <w:sz w:val="20"/>
          <w:szCs w:val="20"/>
          <w:lang w:eastAsia="pl-PL"/>
        </w:rPr>
        <w:b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A72DAA" w:rsidRPr="00795E4E" w:rsidRDefault="00A72DAA" w:rsidP="00B52089">
      <w:pPr>
        <w:pStyle w:val="Tekstpodstawowywcity"/>
        <w:numPr>
          <w:ilvl w:val="1"/>
          <w:numId w:val="19"/>
        </w:numPr>
        <w:ind w:right="340"/>
        <w:rPr>
          <w:b w:val="0"/>
          <w:i/>
          <w:sz w:val="20"/>
          <w:u w:val="none"/>
        </w:rPr>
      </w:pPr>
      <w:r w:rsidRPr="00795E4E">
        <w:rPr>
          <w:b w:val="0"/>
          <w:i/>
          <w:sz w:val="20"/>
          <w:u w:val="none"/>
        </w:rPr>
        <w:t>Wykonawca jednocześnie powinien:</w:t>
      </w:r>
    </w:p>
    <w:p w:rsidR="00B50846" w:rsidRPr="00812150" w:rsidRDefault="00B50846" w:rsidP="00B50846">
      <w:pPr>
        <w:pStyle w:val="Akapitzlist"/>
        <w:numPr>
          <w:ilvl w:val="0"/>
          <w:numId w:val="7"/>
        </w:numPr>
        <w:jc w:val="both"/>
        <w:rPr>
          <w:rFonts w:ascii="Times New Roman" w:hAnsi="Times New Roman"/>
          <w:sz w:val="20"/>
          <w:szCs w:val="20"/>
        </w:rPr>
      </w:pPr>
      <w:r w:rsidRPr="00812150">
        <w:rPr>
          <w:rFonts w:ascii="Times New Roman" w:hAnsi="Times New Roman"/>
          <w:sz w:val="20"/>
          <w:szCs w:val="20"/>
        </w:rPr>
        <w:t>sporządzić ofertę zgodnie z wymaganymi przepisami prawa oraz treścią niniejszej specyfikacji,</w:t>
      </w:r>
    </w:p>
    <w:p w:rsidR="00B50846" w:rsidRPr="00812150" w:rsidRDefault="00B50846" w:rsidP="00B50846">
      <w:pPr>
        <w:pStyle w:val="Akapitzlist"/>
        <w:numPr>
          <w:ilvl w:val="0"/>
          <w:numId w:val="7"/>
        </w:numPr>
        <w:jc w:val="both"/>
        <w:rPr>
          <w:rFonts w:ascii="Times New Roman" w:hAnsi="Times New Roman"/>
          <w:sz w:val="20"/>
          <w:szCs w:val="20"/>
        </w:rPr>
      </w:pPr>
      <w:r w:rsidRPr="00812150">
        <w:rPr>
          <w:rFonts w:ascii="Times New Roman" w:hAnsi="Times New Roman"/>
          <w:sz w:val="20"/>
          <w:szCs w:val="20"/>
        </w:rPr>
        <w:t>wskazać w ofercie te części zamówienia, których wykonanie powierzy podwykonawcom,</w:t>
      </w:r>
    </w:p>
    <w:p w:rsidR="00B50846" w:rsidRPr="00812150" w:rsidRDefault="00B50846" w:rsidP="00B50846">
      <w:pPr>
        <w:pStyle w:val="Akapitzlist"/>
        <w:numPr>
          <w:ilvl w:val="0"/>
          <w:numId w:val="7"/>
        </w:numPr>
        <w:jc w:val="both"/>
        <w:rPr>
          <w:rFonts w:ascii="Times New Roman" w:hAnsi="Times New Roman"/>
          <w:sz w:val="20"/>
          <w:szCs w:val="20"/>
        </w:rPr>
      </w:pPr>
      <w:r w:rsidRPr="00812150">
        <w:rPr>
          <w:rFonts w:ascii="Times New Roman" w:hAnsi="Times New Roman"/>
          <w:sz w:val="20"/>
          <w:szCs w:val="20"/>
        </w:rPr>
        <w:t>zaproponować gwarancję wraz z usługą wsparcia nie krótszą niż 36 miesiące oraz nie dłuższą niż 60 miesięcy (należy to wpisać w formularzu),</w:t>
      </w:r>
    </w:p>
    <w:p w:rsidR="00B50846" w:rsidRPr="00812150" w:rsidRDefault="00B50846" w:rsidP="00B50846">
      <w:pPr>
        <w:pStyle w:val="Akapitzlist"/>
        <w:numPr>
          <w:ilvl w:val="0"/>
          <w:numId w:val="7"/>
        </w:numPr>
        <w:spacing w:line="240" w:lineRule="auto"/>
        <w:jc w:val="both"/>
        <w:rPr>
          <w:rFonts w:ascii="Times New Roman" w:hAnsi="Times New Roman"/>
          <w:sz w:val="20"/>
          <w:szCs w:val="20"/>
        </w:rPr>
      </w:pPr>
      <w:r w:rsidRPr="00812150">
        <w:rPr>
          <w:rFonts w:ascii="Times New Roman" w:hAnsi="Times New Roman"/>
          <w:sz w:val="20"/>
          <w:szCs w:val="20"/>
        </w:rPr>
        <w:t>spełniać wymogi wynikające z obowiązujących europejskich i polskich norm oraz przepisów ochrony środowiska,</w:t>
      </w:r>
    </w:p>
    <w:p w:rsidR="00B50846" w:rsidRPr="00812150" w:rsidRDefault="00B50846" w:rsidP="00B50846">
      <w:pPr>
        <w:pStyle w:val="Akapitzlist"/>
        <w:numPr>
          <w:ilvl w:val="0"/>
          <w:numId w:val="7"/>
        </w:numPr>
        <w:spacing w:line="240" w:lineRule="auto"/>
        <w:jc w:val="both"/>
        <w:rPr>
          <w:rFonts w:ascii="Times New Roman" w:hAnsi="Times New Roman"/>
          <w:sz w:val="20"/>
          <w:szCs w:val="20"/>
        </w:rPr>
      </w:pPr>
      <w:r w:rsidRPr="00812150">
        <w:rPr>
          <w:rFonts w:ascii="Times New Roman" w:hAnsi="Times New Roman"/>
          <w:sz w:val="20"/>
          <w:szCs w:val="20"/>
        </w:rPr>
        <w:t xml:space="preserve">zapewnić w czasie trwania gwarancji usługę </w:t>
      </w:r>
      <w:proofErr w:type="spellStart"/>
      <w:r w:rsidRPr="00812150">
        <w:rPr>
          <w:rFonts w:ascii="Times New Roman" w:hAnsi="Times New Roman"/>
          <w:sz w:val="20"/>
          <w:szCs w:val="20"/>
        </w:rPr>
        <w:t>Nex</w:t>
      </w:r>
      <w:r w:rsidR="00812150" w:rsidRPr="00812150">
        <w:rPr>
          <w:rFonts w:ascii="Times New Roman" w:hAnsi="Times New Roman"/>
          <w:sz w:val="20"/>
          <w:szCs w:val="20"/>
        </w:rPr>
        <w:t>t</w:t>
      </w:r>
      <w:proofErr w:type="spellEnd"/>
      <w:r w:rsidRPr="00812150">
        <w:rPr>
          <w:rFonts w:ascii="Times New Roman" w:hAnsi="Times New Roman"/>
          <w:sz w:val="20"/>
          <w:szCs w:val="20"/>
        </w:rPr>
        <w:t xml:space="preserve"> Business Day (NBD – naprawa w następnym dniu roboczym) oraz przedstawić jej warunki (należy dołączyć do formularza ofertowego),</w:t>
      </w:r>
    </w:p>
    <w:p w:rsidR="00B50846" w:rsidRPr="00812150" w:rsidRDefault="00B50846" w:rsidP="00B50846">
      <w:pPr>
        <w:pStyle w:val="Akapitzlist"/>
        <w:numPr>
          <w:ilvl w:val="0"/>
          <w:numId w:val="7"/>
        </w:numPr>
        <w:spacing w:after="0" w:line="240" w:lineRule="auto"/>
        <w:jc w:val="both"/>
        <w:rPr>
          <w:rFonts w:ascii="Times New Roman" w:hAnsi="Times New Roman"/>
          <w:sz w:val="20"/>
          <w:szCs w:val="20"/>
        </w:rPr>
      </w:pPr>
      <w:r w:rsidRPr="00812150">
        <w:rPr>
          <w:rFonts w:ascii="Times New Roman" w:eastAsia="Times New Roman" w:hAnsi="Times New Roman"/>
          <w:sz w:val="20"/>
          <w:szCs w:val="20"/>
        </w:rPr>
        <w:t xml:space="preserve">dostarczyć przedmiot zamówienia najpóźniej do </w:t>
      </w:r>
      <w:r w:rsidRPr="00812150">
        <w:rPr>
          <w:rFonts w:ascii="Times New Roman" w:eastAsia="Times New Roman" w:hAnsi="Times New Roman"/>
          <w:b/>
          <w:sz w:val="20"/>
          <w:szCs w:val="20"/>
        </w:rPr>
        <w:t>21.12.2020 r.,</w:t>
      </w:r>
      <w:r w:rsidRPr="00812150">
        <w:rPr>
          <w:rFonts w:ascii="Times New Roman" w:eastAsia="Times New Roman" w:hAnsi="Times New Roman"/>
          <w:sz w:val="20"/>
          <w:szCs w:val="20"/>
        </w:rPr>
        <w:t xml:space="preserve">  </w:t>
      </w:r>
    </w:p>
    <w:p w:rsidR="00B50846" w:rsidRPr="00812150" w:rsidRDefault="00B50846" w:rsidP="00F77148">
      <w:pPr>
        <w:numPr>
          <w:ilvl w:val="0"/>
          <w:numId w:val="7"/>
        </w:numPr>
        <w:spacing w:line="252" w:lineRule="auto"/>
        <w:contextualSpacing/>
        <w:jc w:val="both"/>
        <w:rPr>
          <w:sz w:val="20"/>
        </w:rPr>
      </w:pPr>
      <w:r w:rsidRPr="00812150">
        <w:rPr>
          <w:sz w:val="20"/>
        </w:rPr>
        <w:t>na żądanie Zamawiającego przedstawić informację od producenta o posiadanej autoryzacji Wykonawcy na świadczenie usług sprzedaży oraz serwisu gwarancyjnego i pogwarancyjnego przedmiotu zamówienia,</w:t>
      </w:r>
    </w:p>
    <w:p w:rsidR="00DA6A8C" w:rsidRPr="00795E4E" w:rsidRDefault="00DA6A8C" w:rsidP="00B52089">
      <w:pPr>
        <w:pStyle w:val="Akapitzlist"/>
        <w:numPr>
          <w:ilvl w:val="1"/>
          <w:numId w:val="19"/>
        </w:numPr>
        <w:jc w:val="both"/>
        <w:rPr>
          <w:rFonts w:ascii="Times New Roman" w:hAnsi="Times New Roman"/>
          <w:sz w:val="20"/>
        </w:rPr>
      </w:pPr>
      <w:r w:rsidRPr="00812150">
        <w:rPr>
          <w:rFonts w:ascii="Times New Roman" w:eastAsiaTheme="minorHAnsi" w:hAnsi="Times New Roman"/>
          <w:sz w:val="20"/>
        </w:rPr>
        <w:t xml:space="preserve">Ocena spełnienia warunków zostanie dokonana na podstawie informacji zawartych w formularzu ofertowym oraz </w:t>
      </w:r>
      <w:r w:rsidRPr="00795E4E">
        <w:rPr>
          <w:rFonts w:ascii="Times New Roman" w:eastAsiaTheme="minorHAnsi" w:hAnsi="Times New Roman"/>
          <w:sz w:val="20"/>
        </w:rPr>
        <w:t>opisie przedmiotu zamówienia, zgodnie z formułą spełnia lub nie spełnia w zakresie postawionych wymagań.</w:t>
      </w:r>
    </w:p>
    <w:p w:rsidR="00DA6A8C" w:rsidRPr="00795E4E" w:rsidRDefault="00A72DAA" w:rsidP="00B52089">
      <w:pPr>
        <w:pStyle w:val="Akapitzlist"/>
        <w:numPr>
          <w:ilvl w:val="1"/>
          <w:numId w:val="19"/>
        </w:numPr>
        <w:jc w:val="both"/>
        <w:rPr>
          <w:rFonts w:ascii="Times New Roman" w:hAnsi="Times New Roman"/>
          <w:sz w:val="20"/>
        </w:rPr>
      </w:pPr>
      <w:r w:rsidRPr="00795E4E">
        <w:rPr>
          <w:rFonts w:ascii="Times New Roman" w:eastAsiaTheme="minorHAnsi" w:hAnsi="Times New Roman"/>
          <w:sz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A6A8C" w:rsidRPr="00795E4E" w:rsidRDefault="00A72DAA" w:rsidP="00B52089">
      <w:pPr>
        <w:pStyle w:val="Akapitzlist"/>
        <w:numPr>
          <w:ilvl w:val="1"/>
          <w:numId w:val="19"/>
        </w:numPr>
        <w:jc w:val="both"/>
        <w:rPr>
          <w:rFonts w:ascii="Times New Roman" w:hAnsi="Times New Roman"/>
          <w:sz w:val="20"/>
        </w:rPr>
      </w:pPr>
      <w:r w:rsidRPr="00795E4E">
        <w:rPr>
          <w:rFonts w:ascii="Times New Roman" w:eastAsiaTheme="minorHAnsi" w:hAnsi="Times New Roman"/>
          <w:sz w:val="20"/>
          <w:szCs w:val="20"/>
        </w:rPr>
        <w:t xml:space="preserve">Wykonawca, który polega </w:t>
      </w:r>
      <w:r w:rsidRPr="00795E4E">
        <w:rPr>
          <w:rFonts w:ascii="Times New Roman" w:eastAsiaTheme="minorHAnsi" w:hAnsi="Times New Roman"/>
          <w:b/>
          <w:bCs/>
          <w:sz w:val="20"/>
          <w:szCs w:val="20"/>
        </w:rPr>
        <w:t xml:space="preserve">na zdolnościach lub sytuacji innych podmiotów, musi udowodnić zamawiającemu, że realizując zamówienie, będzie dysponował niezbędnymi zasobami tych podmiotów, </w:t>
      </w:r>
      <w:r w:rsidR="00F46409" w:rsidRPr="00795E4E">
        <w:rPr>
          <w:rFonts w:ascii="Times New Roman" w:eastAsiaTheme="minorHAnsi" w:hAnsi="Times New Roman"/>
          <w:b/>
          <w:bCs/>
          <w:sz w:val="20"/>
          <w:szCs w:val="20"/>
        </w:rPr>
        <w:t xml:space="preserve">w </w:t>
      </w:r>
      <w:r w:rsidRPr="00795E4E">
        <w:rPr>
          <w:rFonts w:ascii="Times New Roman" w:eastAsiaTheme="minorHAnsi" w:hAnsi="Times New Roman"/>
          <w:b/>
          <w:bCs/>
          <w:sz w:val="20"/>
          <w:szCs w:val="20"/>
        </w:rPr>
        <w:t xml:space="preserve">szczególności przedstawiając zobowiązanie tych podmiotów do oddania mu do dyspozycji niezbędnych zasobów na potrzeby realizacji zamówienia. </w:t>
      </w:r>
    </w:p>
    <w:p w:rsidR="00007471" w:rsidRPr="00795E4E" w:rsidRDefault="00A72DAA" w:rsidP="00B52089">
      <w:pPr>
        <w:pStyle w:val="Akapitzlist"/>
        <w:numPr>
          <w:ilvl w:val="1"/>
          <w:numId w:val="19"/>
        </w:numPr>
        <w:jc w:val="both"/>
        <w:rPr>
          <w:rFonts w:ascii="Times New Roman" w:hAnsi="Times New Roman"/>
          <w:sz w:val="20"/>
        </w:rPr>
      </w:pPr>
      <w:r w:rsidRPr="00795E4E">
        <w:rPr>
          <w:rFonts w:ascii="Times New Roman" w:eastAsiaTheme="minorHAnsi" w:hAnsi="Times New Roman"/>
          <w:sz w:val="20"/>
          <w:szCs w:val="20"/>
        </w:rPr>
        <w:t xml:space="preserve">Zobowiązanie o udostępnieniu zasobów powinno zawierać: </w:t>
      </w:r>
    </w:p>
    <w:p w:rsidR="00007471" w:rsidRPr="00795E4E" w:rsidRDefault="00A72DAA" w:rsidP="00007471">
      <w:pPr>
        <w:pStyle w:val="Akapitzlist"/>
        <w:jc w:val="both"/>
        <w:rPr>
          <w:rFonts w:ascii="Times New Roman" w:eastAsiaTheme="minorHAnsi" w:hAnsi="Times New Roman"/>
          <w:sz w:val="20"/>
          <w:szCs w:val="20"/>
        </w:rPr>
      </w:pPr>
      <w:r w:rsidRPr="00795E4E">
        <w:rPr>
          <w:rFonts w:ascii="Times New Roman" w:eastAsiaTheme="minorHAnsi" w:hAnsi="Times New Roman"/>
          <w:sz w:val="20"/>
          <w:szCs w:val="20"/>
        </w:rPr>
        <w:t xml:space="preserve">- </w:t>
      </w:r>
      <w:r w:rsidRPr="00795E4E">
        <w:rPr>
          <w:rFonts w:ascii="Times New Roman" w:eastAsiaTheme="minorHAnsi" w:hAnsi="Times New Roman"/>
          <w:b/>
          <w:bCs/>
          <w:sz w:val="20"/>
          <w:szCs w:val="20"/>
        </w:rPr>
        <w:t>wyraźne nawiązanie do uczestnictwa tego podmiotu w wykonaniu zamówienia</w:t>
      </w:r>
      <w:r w:rsidRPr="00795E4E">
        <w:rPr>
          <w:rFonts w:ascii="Times New Roman" w:eastAsiaTheme="minorHAnsi" w:hAnsi="Times New Roman"/>
          <w:sz w:val="20"/>
          <w:szCs w:val="20"/>
        </w:rPr>
        <w:t xml:space="preserve">, </w:t>
      </w:r>
    </w:p>
    <w:p w:rsidR="00007471" w:rsidRPr="00795E4E" w:rsidRDefault="00A72DAA" w:rsidP="00007471">
      <w:pPr>
        <w:pStyle w:val="Akapitzlist"/>
        <w:jc w:val="both"/>
        <w:rPr>
          <w:rFonts w:ascii="Times New Roman" w:eastAsiaTheme="minorHAnsi" w:hAnsi="Times New Roman"/>
          <w:sz w:val="20"/>
          <w:szCs w:val="20"/>
        </w:rPr>
      </w:pPr>
      <w:r w:rsidRPr="00795E4E">
        <w:rPr>
          <w:rFonts w:ascii="Times New Roman" w:eastAsiaTheme="minorHAnsi" w:hAnsi="Times New Roman"/>
          <w:sz w:val="20"/>
          <w:szCs w:val="20"/>
        </w:rPr>
        <w:t xml:space="preserve">- sposób wykorzystania przez Wykonawcę zasobów innego podmiotu przy wykonaniu zamówienia, </w:t>
      </w:r>
    </w:p>
    <w:p w:rsidR="00007471" w:rsidRPr="00795E4E" w:rsidRDefault="00A72DAA" w:rsidP="00007471">
      <w:pPr>
        <w:pStyle w:val="Akapitzlist"/>
        <w:jc w:val="both"/>
        <w:rPr>
          <w:rFonts w:ascii="Times New Roman" w:eastAsiaTheme="minorHAnsi" w:hAnsi="Times New Roman"/>
          <w:sz w:val="20"/>
          <w:szCs w:val="20"/>
        </w:rPr>
      </w:pPr>
      <w:r w:rsidRPr="00795E4E">
        <w:rPr>
          <w:rFonts w:ascii="Times New Roman" w:eastAsiaTheme="minorHAnsi" w:hAnsi="Times New Roman"/>
          <w:sz w:val="20"/>
          <w:szCs w:val="20"/>
        </w:rPr>
        <w:t xml:space="preserve">- charakter powiązania Wykonawcy z innym podmiotem, </w:t>
      </w:r>
    </w:p>
    <w:p w:rsidR="00007471" w:rsidRPr="00795E4E" w:rsidRDefault="00A72DAA" w:rsidP="00007471">
      <w:pPr>
        <w:pStyle w:val="Akapitzlist"/>
        <w:jc w:val="both"/>
        <w:rPr>
          <w:rFonts w:ascii="Times New Roman" w:eastAsiaTheme="minorHAnsi" w:hAnsi="Times New Roman"/>
          <w:sz w:val="20"/>
          <w:szCs w:val="20"/>
        </w:rPr>
      </w:pPr>
      <w:r w:rsidRPr="00795E4E">
        <w:rPr>
          <w:rFonts w:ascii="Times New Roman" w:eastAsiaTheme="minorHAnsi" w:hAnsi="Times New Roman"/>
          <w:sz w:val="20"/>
          <w:szCs w:val="20"/>
        </w:rPr>
        <w:t xml:space="preserve">- zakres i okres udziału innego podmiotu przy wykonaniu zamówienia. </w:t>
      </w:r>
    </w:p>
    <w:p w:rsidR="00007471" w:rsidRPr="00795E4E" w:rsidRDefault="00A72DAA" w:rsidP="00DA6A8C">
      <w:pPr>
        <w:pStyle w:val="Akapitzlist"/>
        <w:ind w:left="426"/>
        <w:jc w:val="both"/>
        <w:rPr>
          <w:rFonts w:ascii="Times New Roman" w:eastAsiaTheme="minorHAnsi" w:hAnsi="Times New Roman"/>
          <w:sz w:val="20"/>
          <w:szCs w:val="20"/>
        </w:rPr>
      </w:pPr>
      <w:r w:rsidRPr="00795E4E">
        <w:rPr>
          <w:rFonts w:ascii="Times New Roman" w:eastAsiaTheme="minorHAnsi" w:hAnsi="Times New Roman"/>
          <w:sz w:val="20"/>
          <w:szCs w:val="20"/>
        </w:rPr>
        <w:t xml:space="preserve">Przedstawione dokumenty muszą być aktualne, tzn. muszą przedstawiać stan faktyczny i prawny istniejący </w:t>
      </w:r>
      <w:r w:rsidR="00007471" w:rsidRPr="00795E4E">
        <w:rPr>
          <w:rFonts w:ascii="Times New Roman" w:eastAsiaTheme="minorHAnsi" w:hAnsi="Times New Roman"/>
          <w:sz w:val="20"/>
          <w:szCs w:val="20"/>
        </w:rPr>
        <w:br/>
      </w:r>
      <w:r w:rsidRPr="00795E4E">
        <w:rPr>
          <w:rFonts w:ascii="Times New Roman" w:eastAsiaTheme="minorHAnsi" w:hAnsi="Times New Roman"/>
          <w:sz w:val="20"/>
          <w:szCs w:val="20"/>
        </w:rPr>
        <w:t xml:space="preserve">w chwili składania ofert. Pisemne zobowiązanie, o którym mowa musi zostać przedłożone w formie oryginału. </w:t>
      </w:r>
    </w:p>
    <w:p w:rsidR="00DA6A8C" w:rsidRPr="00795E4E" w:rsidRDefault="00A72DAA" w:rsidP="00B52089">
      <w:pPr>
        <w:pStyle w:val="Akapitzlist"/>
        <w:numPr>
          <w:ilvl w:val="1"/>
          <w:numId w:val="19"/>
        </w:numPr>
        <w:jc w:val="both"/>
        <w:rPr>
          <w:rFonts w:ascii="Times New Roman" w:hAnsi="Times New Roman"/>
          <w:sz w:val="20"/>
        </w:rPr>
      </w:pPr>
      <w:r w:rsidRPr="00795E4E">
        <w:rPr>
          <w:rFonts w:ascii="Times New Roman" w:eastAsiaTheme="minorHAnsi" w:hAnsi="Times New Roman"/>
          <w:sz w:val="20"/>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w:t>
      </w:r>
    </w:p>
    <w:p w:rsidR="00007471" w:rsidRPr="00795E4E" w:rsidRDefault="00A72DAA" w:rsidP="00B52089">
      <w:pPr>
        <w:pStyle w:val="Akapitzlist"/>
        <w:numPr>
          <w:ilvl w:val="1"/>
          <w:numId w:val="19"/>
        </w:numPr>
        <w:jc w:val="both"/>
        <w:rPr>
          <w:rFonts w:ascii="Times New Roman" w:hAnsi="Times New Roman"/>
          <w:sz w:val="20"/>
        </w:rPr>
      </w:pPr>
      <w:r w:rsidRPr="00795E4E">
        <w:rPr>
          <w:rFonts w:ascii="Times New Roman" w:eastAsiaTheme="minorHAnsi" w:hAnsi="Times New Roman"/>
          <w:sz w:val="20"/>
          <w:szCs w:val="20"/>
        </w:rPr>
        <w:t>W odniesieniu do warunków dotyczących wykształcenia, kwalifikacji zawodowych lub doświadczenia, wykonawcy mogą polegać na zdolnościach innych podmiotów, jeśli podmioty te zrealizują roboty budowlane lub usługi, do realizacji kt</w:t>
      </w:r>
      <w:r w:rsidR="00007471" w:rsidRPr="00795E4E">
        <w:rPr>
          <w:rFonts w:ascii="Times New Roman" w:eastAsiaTheme="minorHAnsi" w:hAnsi="Times New Roman"/>
          <w:sz w:val="20"/>
          <w:szCs w:val="20"/>
        </w:rPr>
        <w:t>órych te zdolności są wymagane.</w:t>
      </w:r>
    </w:p>
    <w:p w:rsidR="00A72DAA" w:rsidRPr="00795E4E" w:rsidRDefault="00A72DAA" w:rsidP="00B52089">
      <w:pPr>
        <w:pStyle w:val="Akapitzlist"/>
        <w:numPr>
          <w:ilvl w:val="1"/>
          <w:numId w:val="19"/>
        </w:numPr>
        <w:jc w:val="both"/>
        <w:rPr>
          <w:rFonts w:ascii="Times New Roman" w:hAnsi="Times New Roman"/>
          <w:i/>
          <w:sz w:val="20"/>
          <w:lang w:eastAsia="pl-PL"/>
        </w:rPr>
      </w:pPr>
      <w:r w:rsidRPr="00795E4E">
        <w:rPr>
          <w:rFonts w:ascii="Times New Roman" w:hAnsi="Times New Roman"/>
          <w:i/>
          <w:sz w:val="20"/>
        </w:rPr>
        <w:t>Podstawy wykluczenia z postępowania:</w:t>
      </w:r>
    </w:p>
    <w:p w:rsidR="00A72DAA" w:rsidRPr="00795E4E" w:rsidRDefault="00A72DAA" w:rsidP="007849AC">
      <w:pPr>
        <w:pStyle w:val="Bezodstpw"/>
        <w:numPr>
          <w:ilvl w:val="0"/>
          <w:numId w:val="4"/>
        </w:numPr>
        <w:jc w:val="both"/>
        <w:rPr>
          <w:rFonts w:ascii="Times New Roman" w:hAnsi="Times New Roman"/>
          <w:sz w:val="20"/>
          <w:szCs w:val="20"/>
        </w:rPr>
      </w:pPr>
      <w:r w:rsidRPr="00795E4E">
        <w:rPr>
          <w:rFonts w:ascii="Times New Roman" w:hAnsi="Times New Roman"/>
          <w:sz w:val="20"/>
          <w:szCs w:val="20"/>
        </w:rPr>
        <w:t>Obligatoryjne - zgodnie z art.24 ust. 1 ustawy,</w:t>
      </w:r>
    </w:p>
    <w:p w:rsidR="00A72DAA" w:rsidRPr="00795E4E" w:rsidRDefault="00A72DAA" w:rsidP="00A72DAA">
      <w:pPr>
        <w:pStyle w:val="Bezodstpw"/>
        <w:numPr>
          <w:ilvl w:val="0"/>
          <w:numId w:val="4"/>
        </w:numPr>
        <w:jc w:val="both"/>
        <w:rPr>
          <w:rFonts w:ascii="Times New Roman" w:hAnsi="Times New Roman"/>
          <w:sz w:val="20"/>
          <w:szCs w:val="20"/>
        </w:rPr>
      </w:pPr>
      <w:r w:rsidRPr="00795E4E">
        <w:rPr>
          <w:rFonts w:ascii="Times New Roman" w:hAnsi="Times New Roman"/>
          <w:sz w:val="20"/>
          <w:szCs w:val="20"/>
        </w:rPr>
        <w:t>Fakultatywne – zgodnie z art. 24 ust. 5 pkt 1,2 i 4 ustawy Zamawiający wykluczy Wykonawcę:</w:t>
      </w:r>
    </w:p>
    <w:p w:rsidR="00B52089" w:rsidRPr="006D1F0A" w:rsidRDefault="00B52089" w:rsidP="00B52089">
      <w:pPr>
        <w:pStyle w:val="Bezodstpw"/>
        <w:numPr>
          <w:ilvl w:val="0"/>
          <w:numId w:val="5"/>
        </w:numPr>
        <w:jc w:val="both"/>
        <w:rPr>
          <w:rFonts w:ascii="Times New Roman" w:hAnsi="Times New Roman"/>
          <w:sz w:val="20"/>
          <w:szCs w:val="20"/>
        </w:rPr>
      </w:pPr>
      <w:r w:rsidRPr="006D1F0A">
        <w:rPr>
          <w:rFonts w:ascii="Times New Roman" w:hAnsi="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2020 r. poz. 814 z </w:t>
      </w:r>
      <w:proofErr w:type="spellStart"/>
      <w:r w:rsidRPr="006D1F0A">
        <w:rPr>
          <w:rFonts w:ascii="Times New Roman" w:hAnsi="Times New Roman"/>
          <w:sz w:val="20"/>
          <w:szCs w:val="20"/>
        </w:rPr>
        <w:t>późn</w:t>
      </w:r>
      <w:proofErr w:type="spellEnd"/>
      <w:r w:rsidRPr="006D1F0A">
        <w:rPr>
          <w:rFonts w:ascii="Times New Roman" w:hAnsi="Times New Roman"/>
          <w:sz w:val="20"/>
          <w:szCs w:val="20"/>
        </w:rPr>
        <w:t xml:space="preserve">. </w:t>
      </w:r>
      <w:proofErr w:type="spellStart"/>
      <w:r w:rsidRPr="006D1F0A">
        <w:rPr>
          <w:rFonts w:ascii="Times New Roman" w:hAnsi="Times New Roman"/>
          <w:sz w:val="20"/>
          <w:szCs w:val="20"/>
        </w:rPr>
        <w:t>zm</w:t>
      </w:r>
      <w:proofErr w:type="spellEnd"/>
      <w:r w:rsidRPr="006D1F0A">
        <w:rPr>
          <w:rFonts w:ascii="Times New Roman" w:hAnsi="Times New Roman"/>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2020 r. poz. 1228),</w:t>
      </w:r>
    </w:p>
    <w:p w:rsidR="00B52089" w:rsidRPr="006D1F0A" w:rsidRDefault="00B52089" w:rsidP="00B52089">
      <w:pPr>
        <w:pStyle w:val="Bezodstpw"/>
        <w:numPr>
          <w:ilvl w:val="0"/>
          <w:numId w:val="5"/>
        </w:numPr>
        <w:jc w:val="both"/>
        <w:rPr>
          <w:rFonts w:ascii="Times New Roman" w:hAnsi="Times New Roman"/>
          <w:sz w:val="20"/>
          <w:szCs w:val="20"/>
        </w:rPr>
      </w:pPr>
      <w:r w:rsidRPr="006D1F0A">
        <w:rPr>
          <w:rFonts w:ascii="Times New Roman" w:hAnsi="Times New Roman"/>
          <w:b/>
          <w:i/>
          <w:sz w:val="20"/>
          <w:szCs w:val="20"/>
          <w:u w:val="single"/>
        </w:rPr>
        <w:t xml:space="preserve">który w sposób zawiniony poważnie naruszył obowiązki zawodowe, co podważa jego uczciwość, </w:t>
      </w:r>
      <w:r w:rsidRPr="006D1F0A">
        <w:rPr>
          <w:rFonts w:ascii="Times New Roman" w:hAnsi="Times New Roman"/>
          <w:b/>
          <w:i/>
          <w:sz w:val="20"/>
          <w:szCs w:val="20"/>
          <w:u w:val="single"/>
        </w:rPr>
        <w:br/>
        <w:t>w szczególności gdy Wykonawca w wyniku zamierzonego działania lub rażącego niedbalstwa nie wykonał lub nienależycie wykonał zamówienie, co Zamawiający jest w stanie wykazać za pomocą stosownych środków dowodowych,</w:t>
      </w:r>
      <w:r w:rsidRPr="006D1F0A">
        <w:rPr>
          <w:rFonts w:ascii="Times New Roman" w:hAnsi="Times New Roman"/>
          <w:sz w:val="20"/>
          <w:szCs w:val="20"/>
        </w:rPr>
        <w:t xml:space="preserve"> </w:t>
      </w:r>
    </w:p>
    <w:p w:rsidR="00B52089" w:rsidRPr="006D1F0A" w:rsidRDefault="00B52089" w:rsidP="00B52089">
      <w:pPr>
        <w:pStyle w:val="Bezodstpw"/>
        <w:numPr>
          <w:ilvl w:val="0"/>
          <w:numId w:val="5"/>
        </w:numPr>
        <w:jc w:val="both"/>
        <w:rPr>
          <w:rFonts w:ascii="Times New Roman" w:hAnsi="Times New Roman"/>
          <w:sz w:val="20"/>
          <w:szCs w:val="20"/>
        </w:rPr>
      </w:pPr>
      <w:r w:rsidRPr="006D1F0A">
        <w:rPr>
          <w:rFonts w:ascii="Times New Roman" w:hAnsi="Times New Roman"/>
          <w:sz w:val="20"/>
          <w:szCs w:val="20"/>
        </w:rPr>
        <w:t xml:space="preserve">który, z przyczyn leżących po jego stronie, nie wykonał albo nienależycie wykonał w istotnym stopniu wcześniejszą umowę w sprawie zamówienia publicznego lub umowę koncesji, zawartą z Zamawiającym, </w:t>
      </w:r>
      <w:r w:rsidRPr="006D1F0A">
        <w:rPr>
          <w:rFonts w:ascii="Times New Roman" w:hAnsi="Times New Roman"/>
          <w:sz w:val="20"/>
          <w:szCs w:val="20"/>
        </w:rPr>
        <w:br/>
        <w:t>o którym mowa w art.3 ust. 1 pkt 1–4 ustawy, co doprowadziło do rozwiązania umowy lub zasądzenia odszkodowania.</w:t>
      </w:r>
    </w:p>
    <w:p w:rsidR="00007471" w:rsidRPr="00795E4E" w:rsidRDefault="00A72DAA" w:rsidP="00B52089">
      <w:pPr>
        <w:pStyle w:val="Bezodstpw"/>
        <w:numPr>
          <w:ilvl w:val="1"/>
          <w:numId w:val="19"/>
        </w:numPr>
        <w:jc w:val="both"/>
        <w:rPr>
          <w:rFonts w:ascii="Times New Roman" w:hAnsi="Times New Roman"/>
          <w:sz w:val="20"/>
          <w:szCs w:val="20"/>
        </w:rPr>
      </w:pPr>
      <w:r w:rsidRPr="00795E4E">
        <w:rPr>
          <w:rFonts w:ascii="Times New Roman" w:hAnsi="Times New Roman"/>
          <w:sz w:val="20"/>
          <w:szCs w:val="20"/>
        </w:rPr>
        <w:t xml:space="preserve">Wykonawca, który podlega wykluczeniu na podstawie art. 24 ust. 1 pkt 13 i 14 oraz 16–20 lub ust. 5 ustawy, może przedstawić dowody na to, że podjęte przez niego środki są wystarczające do wykazania jego rzetelności, </w:t>
      </w:r>
      <w:r w:rsidR="005152C6" w:rsidRPr="00795E4E">
        <w:rPr>
          <w:rFonts w:ascii="Times New Roman" w:hAnsi="Times New Roman"/>
          <w:sz w:val="20"/>
          <w:szCs w:val="20"/>
        </w:rPr>
        <w:br/>
      </w:r>
      <w:r w:rsidRPr="00795E4E">
        <w:rPr>
          <w:rFonts w:ascii="Times New Roman" w:hAnsi="Times New Roman"/>
          <w:sz w:val="20"/>
          <w:szCs w:val="20"/>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72DAA" w:rsidRPr="00795E4E" w:rsidRDefault="00A72DAA" w:rsidP="00B52089">
      <w:pPr>
        <w:pStyle w:val="Bezodstpw"/>
        <w:numPr>
          <w:ilvl w:val="1"/>
          <w:numId w:val="19"/>
        </w:numPr>
        <w:jc w:val="both"/>
        <w:rPr>
          <w:rFonts w:ascii="Times New Roman" w:hAnsi="Times New Roman"/>
          <w:sz w:val="20"/>
          <w:szCs w:val="20"/>
        </w:rPr>
      </w:pPr>
      <w:r w:rsidRPr="00795E4E">
        <w:rPr>
          <w:rFonts w:ascii="Times New Roman" w:hAnsi="Times New Roman"/>
          <w:sz w:val="20"/>
          <w:szCs w:val="20"/>
        </w:rPr>
        <w:t>Zamawiający może wykluczyć Wykonawcę na każdym etapie postępowania. Ofertę Wykonawcy wykluczonego uznaje się za odrzuconą.</w:t>
      </w:r>
    </w:p>
    <w:p w:rsidR="007849AC" w:rsidRPr="00795E4E" w:rsidRDefault="007849AC" w:rsidP="00E64871">
      <w:pPr>
        <w:rPr>
          <w:b/>
          <w:sz w:val="20"/>
        </w:rPr>
      </w:pPr>
    </w:p>
    <w:p w:rsidR="00404CE1" w:rsidRPr="00795E4E" w:rsidRDefault="00404CE1" w:rsidP="00E64871">
      <w:pPr>
        <w:rPr>
          <w:b/>
          <w:sz w:val="20"/>
        </w:rPr>
      </w:pPr>
      <w:r w:rsidRPr="00795E4E">
        <w:rPr>
          <w:b/>
          <w:sz w:val="20"/>
        </w:rPr>
        <w:t>[Wykaz oświadczeń lub dokumentów potwierdzających spełnianie warunków udziału w postępowaniu oraz brak podstaw wykluczenia]</w:t>
      </w:r>
    </w:p>
    <w:p w:rsidR="005C4D93" w:rsidRPr="00795E4E" w:rsidRDefault="005C4D93" w:rsidP="00E64871">
      <w:pPr>
        <w:rPr>
          <w:b/>
          <w:sz w:val="20"/>
        </w:rPr>
      </w:pPr>
    </w:p>
    <w:p w:rsidR="004C338D" w:rsidRPr="00E81424" w:rsidRDefault="00404CE1" w:rsidP="00FF2B3E">
      <w:pPr>
        <w:rPr>
          <w:i/>
          <w:sz w:val="20"/>
          <w:u w:val="single"/>
        </w:rPr>
      </w:pPr>
      <w:r w:rsidRPr="00795E4E">
        <w:rPr>
          <w:i/>
          <w:sz w:val="20"/>
          <w:u w:val="single"/>
        </w:rPr>
        <w:t xml:space="preserve">9.Wykaz oświadczeń i dokumentów </w:t>
      </w:r>
      <w:r w:rsidRPr="00795E4E">
        <w:rPr>
          <w:b/>
          <w:i/>
          <w:sz w:val="20"/>
          <w:u w:val="single"/>
        </w:rPr>
        <w:t>składanych wraz z ofertą</w:t>
      </w:r>
      <w:r w:rsidRPr="00795E4E">
        <w:rPr>
          <w:i/>
          <w:sz w:val="20"/>
          <w:u w:val="single"/>
        </w:rPr>
        <w:t xml:space="preserve"> w celu wstępnego potwierdzenia spełnienia warunków </w:t>
      </w:r>
      <w:r w:rsidRPr="00E81424">
        <w:rPr>
          <w:i/>
          <w:sz w:val="20"/>
          <w:u w:val="single"/>
        </w:rPr>
        <w:t>udziału w postępowaniu:</w:t>
      </w: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32"/>
        <w:gridCol w:w="4071"/>
      </w:tblGrid>
      <w:tr w:rsidR="00E81424" w:rsidRPr="00E81424" w:rsidTr="00336095">
        <w:tc>
          <w:tcPr>
            <w:tcW w:w="567" w:type="dxa"/>
            <w:shd w:val="clear" w:color="auto" w:fill="auto"/>
          </w:tcPr>
          <w:p w:rsidR="00F77148" w:rsidRPr="00E81424" w:rsidRDefault="00F77148" w:rsidP="00F77148">
            <w:pPr>
              <w:rPr>
                <w:b/>
                <w:sz w:val="20"/>
              </w:rPr>
            </w:pPr>
            <w:r w:rsidRPr="00E81424">
              <w:rPr>
                <w:b/>
                <w:sz w:val="20"/>
              </w:rPr>
              <w:t>L.p.</w:t>
            </w:r>
          </w:p>
        </w:tc>
        <w:tc>
          <w:tcPr>
            <w:tcW w:w="5240" w:type="dxa"/>
            <w:shd w:val="clear" w:color="auto" w:fill="auto"/>
          </w:tcPr>
          <w:p w:rsidR="00F77148" w:rsidRPr="00E81424" w:rsidRDefault="00F77148" w:rsidP="00F77148">
            <w:pPr>
              <w:rPr>
                <w:b/>
                <w:sz w:val="20"/>
              </w:rPr>
            </w:pPr>
            <w:r w:rsidRPr="00E81424">
              <w:rPr>
                <w:b/>
                <w:sz w:val="20"/>
              </w:rPr>
              <w:t>Nazwa dokumentu</w:t>
            </w:r>
          </w:p>
        </w:tc>
        <w:tc>
          <w:tcPr>
            <w:tcW w:w="4124" w:type="dxa"/>
            <w:shd w:val="clear" w:color="auto" w:fill="auto"/>
          </w:tcPr>
          <w:p w:rsidR="00F77148" w:rsidRPr="00E81424" w:rsidRDefault="00F77148" w:rsidP="00F77148">
            <w:pPr>
              <w:rPr>
                <w:b/>
                <w:sz w:val="20"/>
              </w:rPr>
            </w:pPr>
            <w:r w:rsidRPr="00E81424">
              <w:rPr>
                <w:b/>
                <w:sz w:val="20"/>
              </w:rPr>
              <w:t>Uwagi</w:t>
            </w:r>
          </w:p>
        </w:tc>
      </w:tr>
      <w:tr w:rsidR="00E81424" w:rsidRPr="00E81424" w:rsidTr="00336095">
        <w:tc>
          <w:tcPr>
            <w:tcW w:w="567" w:type="dxa"/>
            <w:shd w:val="clear" w:color="auto" w:fill="auto"/>
            <w:vAlign w:val="center"/>
          </w:tcPr>
          <w:p w:rsidR="00F77148" w:rsidRPr="00E81424" w:rsidRDefault="00F77148" w:rsidP="00F77148">
            <w:pPr>
              <w:jc w:val="center"/>
              <w:rPr>
                <w:sz w:val="20"/>
              </w:rPr>
            </w:pPr>
            <w:r w:rsidRPr="00E81424">
              <w:rPr>
                <w:sz w:val="20"/>
              </w:rPr>
              <w:t>1</w:t>
            </w:r>
          </w:p>
        </w:tc>
        <w:tc>
          <w:tcPr>
            <w:tcW w:w="5240" w:type="dxa"/>
            <w:shd w:val="clear" w:color="auto" w:fill="auto"/>
            <w:vAlign w:val="center"/>
          </w:tcPr>
          <w:p w:rsidR="00F77148" w:rsidRPr="00E81424" w:rsidRDefault="00F77148" w:rsidP="00F77148">
            <w:pPr>
              <w:jc w:val="both"/>
              <w:rPr>
                <w:sz w:val="20"/>
              </w:rPr>
            </w:pPr>
            <w:r w:rsidRPr="00E81424">
              <w:rPr>
                <w:b/>
                <w:i/>
                <w:sz w:val="20"/>
              </w:rPr>
              <w:t>Wypełniony formularz ofertowy</w:t>
            </w:r>
          </w:p>
        </w:tc>
        <w:tc>
          <w:tcPr>
            <w:tcW w:w="4124" w:type="dxa"/>
            <w:shd w:val="clear" w:color="auto" w:fill="auto"/>
            <w:vAlign w:val="center"/>
          </w:tcPr>
          <w:p w:rsidR="00F77148" w:rsidRPr="00E81424" w:rsidRDefault="00F77148" w:rsidP="00F77148">
            <w:pPr>
              <w:rPr>
                <w:sz w:val="20"/>
              </w:rPr>
            </w:pPr>
            <w:r w:rsidRPr="00E81424">
              <w:rPr>
                <w:sz w:val="20"/>
              </w:rPr>
              <w:t xml:space="preserve">Wzór stanowi załącznik nr 1 do specyfikacji. Wymagany oryginał dokumentu. </w:t>
            </w:r>
          </w:p>
        </w:tc>
      </w:tr>
      <w:tr w:rsidR="00E81424" w:rsidRPr="00E81424" w:rsidTr="00336095">
        <w:tc>
          <w:tcPr>
            <w:tcW w:w="567" w:type="dxa"/>
            <w:shd w:val="clear" w:color="auto" w:fill="auto"/>
            <w:vAlign w:val="center"/>
          </w:tcPr>
          <w:p w:rsidR="00F77148" w:rsidRPr="00E81424" w:rsidRDefault="00F77148" w:rsidP="00F77148">
            <w:pPr>
              <w:jc w:val="center"/>
              <w:rPr>
                <w:sz w:val="20"/>
              </w:rPr>
            </w:pPr>
            <w:r w:rsidRPr="00E81424">
              <w:rPr>
                <w:sz w:val="20"/>
              </w:rPr>
              <w:t>2</w:t>
            </w:r>
          </w:p>
        </w:tc>
        <w:tc>
          <w:tcPr>
            <w:tcW w:w="5240" w:type="dxa"/>
            <w:shd w:val="clear" w:color="auto" w:fill="auto"/>
            <w:vAlign w:val="center"/>
          </w:tcPr>
          <w:p w:rsidR="00F77148" w:rsidRPr="00E81424" w:rsidRDefault="00F77148" w:rsidP="00F77148">
            <w:pPr>
              <w:jc w:val="both"/>
              <w:rPr>
                <w:sz w:val="20"/>
              </w:rPr>
            </w:pPr>
            <w:r w:rsidRPr="00E81424">
              <w:rPr>
                <w:b/>
                <w:i/>
                <w:sz w:val="20"/>
              </w:rPr>
              <w:t xml:space="preserve">Oświadczenie Wykonawcy zgodne z art. 25a ust. 1 ustawy </w:t>
            </w:r>
            <w:r w:rsidRPr="00E81424">
              <w:rPr>
                <w:b/>
                <w:i/>
                <w:sz w:val="20"/>
              </w:rPr>
              <w:br/>
              <w:t>o spełnieniu warunków udziału w postępowaniu</w:t>
            </w:r>
          </w:p>
        </w:tc>
        <w:tc>
          <w:tcPr>
            <w:tcW w:w="4124" w:type="dxa"/>
            <w:shd w:val="clear" w:color="auto" w:fill="auto"/>
            <w:vAlign w:val="center"/>
          </w:tcPr>
          <w:p w:rsidR="00F77148" w:rsidRPr="00E81424" w:rsidRDefault="00F77148" w:rsidP="00F77148">
            <w:pPr>
              <w:rPr>
                <w:sz w:val="20"/>
              </w:rPr>
            </w:pPr>
            <w:r w:rsidRPr="00E81424">
              <w:rPr>
                <w:sz w:val="20"/>
              </w:rPr>
              <w:t>Wzór stanowi załącznik nr 2 do specyfikacji. Wymagany oryginał dokumentu.</w:t>
            </w:r>
            <w:r w:rsidRPr="00E81424">
              <w:rPr>
                <w:b/>
                <w:sz w:val="20"/>
              </w:rPr>
              <w:t xml:space="preserve"> </w:t>
            </w:r>
          </w:p>
        </w:tc>
      </w:tr>
      <w:tr w:rsidR="00E81424" w:rsidRPr="00E81424" w:rsidTr="00336095">
        <w:tc>
          <w:tcPr>
            <w:tcW w:w="567" w:type="dxa"/>
            <w:shd w:val="clear" w:color="auto" w:fill="auto"/>
            <w:vAlign w:val="center"/>
          </w:tcPr>
          <w:p w:rsidR="00F77148" w:rsidRPr="00E81424" w:rsidRDefault="00F77148" w:rsidP="00F77148">
            <w:pPr>
              <w:jc w:val="center"/>
              <w:rPr>
                <w:sz w:val="20"/>
              </w:rPr>
            </w:pPr>
            <w:r w:rsidRPr="00E81424">
              <w:rPr>
                <w:sz w:val="20"/>
              </w:rPr>
              <w:t>3</w:t>
            </w:r>
          </w:p>
        </w:tc>
        <w:tc>
          <w:tcPr>
            <w:tcW w:w="5240" w:type="dxa"/>
            <w:shd w:val="clear" w:color="auto" w:fill="auto"/>
            <w:vAlign w:val="center"/>
          </w:tcPr>
          <w:p w:rsidR="00F77148" w:rsidRPr="00E81424" w:rsidRDefault="00F77148" w:rsidP="00F77148">
            <w:pPr>
              <w:jc w:val="both"/>
              <w:rPr>
                <w:sz w:val="20"/>
              </w:rPr>
            </w:pPr>
            <w:r w:rsidRPr="00E81424">
              <w:rPr>
                <w:b/>
                <w:i/>
                <w:sz w:val="20"/>
              </w:rPr>
              <w:t>Oświadczenie Wykonawcy zgodne z art. 25a ust. 1 ustawy dot. przesłanek wykluczenia z postępowania</w:t>
            </w:r>
          </w:p>
        </w:tc>
        <w:tc>
          <w:tcPr>
            <w:tcW w:w="4124" w:type="dxa"/>
            <w:shd w:val="clear" w:color="auto" w:fill="auto"/>
            <w:vAlign w:val="center"/>
          </w:tcPr>
          <w:p w:rsidR="00F77148" w:rsidRPr="00E81424" w:rsidRDefault="00F77148" w:rsidP="00F77148">
            <w:pPr>
              <w:rPr>
                <w:sz w:val="20"/>
              </w:rPr>
            </w:pPr>
            <w:r w:rsidRPr="00E81424">
              <w:rPr>
                <w:sz w:val="20"/>
              </w:rPr>
              <w:t>Wzór stanowi załącznik nr 3 do specyfikacji. Wymagany oryginał dokumentu.</w:t>
            </w:r>
            <w:r w:rsidRPr="00E81424">
              <w:rPr>
                <w:b/>
                <w:sz w:val="20"/>
              </w:rPr>
              <w:t xml:space="preserve"> </w:t>
            </w:r>
          </w:p>
        </w:tc>
      </w:tr>
      <w:tr w:rsidR="00E81424" w:rsidRPr="00E81424" w:rsidTr="00336095">
        <w:tc>
          <w:tcPr>
            <w:tcW w:w="567" w:type="dxa"/>
            <w:shd w:val="clear" w:color="auto" w:fill="auto"/>
            <w:vAlign w:val="center"/>
          </w:tcPr>
          <w:p w:rsidR="00F77148" w:rsidRPr="00E81424" w:rsidRDefault="00F77148" w:rsidP="00F77148">
            <w:pPr>
              <w:jc w:val="center"/>
              <w:rPr>
                <w:sz w:val="20"/>
              </w:rPr>
            </w:pPr>
            <w:r w:rsidRPr="00E81424">
              <w:rPr>
                <w:sz w:val="20"/>
              </w:rPr>
              <w:t>4</w:t>
            </w:r>
          </w:p>
        </w:tc>
        <w:tc>
          <w:tcPr>
            <w:tcW w:w="5240" w:type="dxa"/>
            <w:shd w:val="clear" w:color="auto" w:fill="auto"/>
            <w:vAlign w:val="center"/>
          </w:tcPr>
          <w:p w:rsidR="00F77148" w:rsidRPr="00E81424" w:rsidRDefault="00F77148" w:rsidP="00F77148">
            <w:pPr>
              <w:jc w:val="both"/>
              <w:rPr>
                <w:b/>
                <w:i/>
                <w:sz w:val="20"/>
              </w:rPr>
            </w:pPr>
            <w:r w:rsidRPr="00E81424">
              <w:rPr>
                <w:b/>
                <w:i/>
                <w:sz w:val="20"/>
              </w:rPr>
              <w:t xml:space="preserve">Opis przedmiotu zamówienia </w:t>
            </w:r>
          </w:p>
        </w:tc>
        <w:tc>
          <w:tcPr>
            <w:tcW w:w="4124" w:type="dxa"/>
            <w:shd w:val="clear" w:color="auto" w:fill="auto"/>
            <w:vAlign w:val="center"/>
          </w:tcPr>
          <w:p w:rsidR="00F77148" w:rsidRPr="00E81424" w:rsidRDefault="00F77148" w:rsidP="00F77148">
            <w:pPr>
              <w:rPr>
                <w:sz w:val="20"/>
              </w:rPr>
            </w:pPr>
            <w:r w:rsidRPr="00E81424">
              <w:rPr>
                <w:sz w:val="20"/>
              </w:rPr>
              <w:t>Wzór stanowi załącznik nr 6 do specyfikacji. Wymagany oryginał dokumentu.</w:t>
            </w:r>
          </w:p>
        </w:tc>
      </w:tr>
      <w:tr w:rsidR="00E81424" w:rsidRPr="00E81424" w:rsidTr="00336095">
        <w:trPr>
          <w:trHeight w:val="707"/>
        </w:trPr>
        <w:tc>
          <w:tcPr>
            <w:tcW w:w="567" w:type="dxa"/>
            <w:shd w:val="clear" w:color="auto" w:fill="auto"/>
            <w:vAlign w:val="center"/>
          </w:tcPr>
          <w:p w:rsidR="00F77148" w:rsidRPr="00E81424" w:rsidRDefault="00F77148" w:rsidP="00F77148">
            <w:pPr>
              <w:jc w:val="center"/>
              <w:rPr>
                <w:sz w:val="20"/>
              </w:rPr>
            </w:pPr>
          </w:p>
        </w:tc>
        <w:tc>
          <w:tcPr>
            <w:tcW w:w="5240" w:type="dxa"/>
            <w:shd w:val="clear" w:color="auto" w:fill="auto"/>
            <w:vAlign w:val="center"/>
          </w:tcPr>
          <w:p w:rsidR="00F77148" w:rsidRPr="00E81424" w:rsidRDefault="00F77148" w:rsidP="00F77148">
            <w:pPr>
              <w:jc w:val="both"/>
              <w:rPr>
                <w:b/>
                <w:i/>
                <w:sz w:val="20"/>
              </w:rPr>
            </w:pPr>
            <w:r w:rsidRPr="00E81424">
              <w:rPr>
                <w:b/>
                <w:i/>
                <w:sz w:val="20"/>
              </w:rPr>
              <w:t>Opis zasilacza systemu diagnostycznego do sprawdzenia zasilacza bez konieczności włączania komputera,</w:t>
            </w:r>
          </w:p>
        </w:tc>
        <w:tc>
          <w:tcPr>
            <w:tcW w:w="4124" w:type="dxa"/>
            <w:shd w:val="clear" w:color="auto" w:fill="auto"/>
            <w:vAlign w:val="center"/>
          </w:tcPr>
          <w:p w:rsidR="00F77148" w:rsidRPr="00E81424" w:rsidRDefault="00F77148" w:rsidP="00F77148">
            <w:pPr>
              <w:rPr>
                <w:sz w:val="20"/>
              </w:rPr>
            </w:pPr>
            <w:r w:rsidRPr="00E81424">
              <w:rPr>
                <w:sz w:val="20"/>
              </w:rPr>
              <w:t xml:space="preserve">Dołączyć wydruk potwierdzający spełnienie wymogu 80plus, w przypadku, kiedy </w:t>
            </w:r>
            <w:r w:rsidRPr="00E81424">
              <w:rPr>
                <w:sz w:val="20"/>
              </w:rPr>
              <w:br/>
              <w:t>u producenta występuje kilka zasilaczy, które są montowane na etapie produkcji w fabryce. Należy załączyć wydruki dla wszystkich zasilaczy.</w:t>
            </w:r>
          </w:p>
        </w:tc>
      </w:tr>
      <w:tr w:rsidR="00E81424" w:rsidRPr="00E81424" w:rsidTr="00336095">
        <w:trPr>
          <w:trHeight w:val="984"/>
        </w:trPr>
        <w:tc>
          <w:tcPr>
            <w:tcW w:w="567" w:type="dxa"/>
            <w:shd w:val="clear" w:color="auto" w:fill="auto"/>
            <w:vAlign w:val="center"/>
          </w:tcPr>
          <w:p w:rsidR="00F77148" w:rsidRPr="00E81424" w:rsidRDefault="00F77148" w:rsidP="00F77148">
            <w:pPr>
              <w:jc w:val="center"/>
              <w:rPr>
                <w:sz w:val="20"/>
              </w:rPr>
            </w:pPr>
          </w:p>
        </w:tc>
        <w:tc>
          <w:tcPr>
            <w:tcW w:w="5240" w:type="dxa"/>
            <w:shd w:val="clear" w:color="auto" w:fill="auto"/>
            <w:vAlign w:val="center"/>
          </w:tcPr>
          <w:p w:rsidR="00F77148" w:rsidRPr="00E81424" w:rsidRDefault="00F77148" w:rsidP="00F77148">
            <w:pPr>
              <w:jc w:val="both"/>
              <w:rPr>
                <w:b/>
                <w:i/>
                <w:sz w:val="20"/>
              </w:rPr>
            </w:pPr>
            <w:r w:rsidRPr="00E81424">
              <w:rPr>
                <w:b/>
                <w:i/>
                <w:sz w:val="20"/>
              </w:rPr>
              <w:t xml:space="preserve">Certyfikaty i standardy: Certyfikat ISO9001 dla producenta sprzętu, deklaracja zgodności CE, Potwierdzenie spełnienia kryteriów środowiskowych, w tym zgodności z dyrektywą </w:t>
            </w:r>
            <w:proofErr w:type="spellStart"/>
            <w:r w:rsidRPr="00E81424">
              <w:rPr>
                <w:b/>
                <w:i/>
                <w:sz w:val="20"/>
              </w:rPr>
              <w:t>RoHS</w:t>
            </w:r>
            <w:proofErr w:type="spellEnd"/>
            <w:r w:rsidRPr="00E81424">
              <w:rPr>
                <w:b/>
                <w:i/>
                <w:sz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t>
            </w:r>
            <w:r w:rsidRPr="00E81424">
              <w:rPr>
                <w:b/>
                <w:i/>
                <w:sz w:val="20"/>
              </w:rPr>
              <w:br/>
              <w:t xml:space="preserve">w szczególności zgodności z normą ISO 1043-4 dla płyty głównej oraz elementów wykonanych z tworzyw sztucznych </w:t>
            </w:r>
            <w:r w:rsidRPr="00E81424">
              <w:rPr>
                <w:b/>
                <w:i/>
                <w:sz w:val="20"/>
              </w:rPr>
              <w:br/>
              <w:t>o masie powyżej 25 gram.</w:t>
            </w:r>
          </w:p>
        </w:tc>
        <w:tc>
          <w:tcPr>
            <w:tcW w:w="4124" w:type="dxa"/>
            <w:shd w:val="clear" w:color="auto" w:fill="auto"/>
          </w:tcPr>
          <w:p w:rsidR="00F77148" w:rsidRPr="00E81424" w:rsidRDefault="00F77148" w:rsidP="00F77148">
            <w:pPr>
              <w:rPr>
                <w:sz w:val="20"/>
              </w:rPr>
            </w:pPr>
            <w:r w:rsidRPr="00E81424">
              <w:rPr>
                <w:sz w:val="20"/>
              </w:rPr>
              <w:t>Dołączony do oferty certyfikat potwierdzony przez producenta. Wymagany wpis dotyczący oferowanego komputera w  internetowym katalogu http://www.eu-energystar.org lub http://www.energystar.gov – dopuszcza się wydruk ze strony internetowej.</w:t>
            </w:r>
          </w:p>
        </w:tc>
      </w:tr>
      <w:tr w:rsidR="00E81424" w:rsidRPr="00E81424" w:rsidTr="00336095">
        <w:trPr>
          <w:trHeight w:val="417"/>
        </w:trPr>
        <w:tc>
          <w:tcPr>
            <w:tcW w:w="567" w:type="dxa"/>
            <w:shd w:val="clear" w:color="auto" w:fill="auto"/>
            <w:vAlign w:val="center"/>
          </w:tcPr>
          <w:p w:rsidR="00F77148" w:rsidRPr="00E81424" w:rsidRDefault="00F77148" w:rsidP="00F77148">
            <w:pPr>
              <w:jc w:val="center"/>
              <w:rPr>
                <w:sz w:val="20"/>
              </w:rPr>
            </w:pPr>
          </w:p>
        </w:tc>
        <w:tc>
          <w:tcPr>
            <w:tcW w:w="5240" w:type="dxa"/>
            <w:shd w:val="clear" w:color="auto" w:fill="auto"/>
            <w:vAlign w:val="center"/>
          </w:tcPr>
          <w:p w:rsidR="00F77148" w:rsidRPr="00E81424" w:rsidRDefault="00F77148" w:rsidP="00F77148">
            <w:pPr>
              <w:jc w:val="both"/>
              <w:rPr>
                <w:b/>
                <w:i/>
                <w:sz w:val="20"/>
              </w:rPr>
            </w:pPr>
            <w:r w:rsidRPr="00E81424">
              <w:rPr>
                <w:b/>
                <w:i/>
                <w:sz w:val="20"/>
              </w:rPr>
              <w:t>Opis wsparcia technicznego</w:t>
            </w:r>
          </w:p>
        </w:tc>
        <w:tc>
          <w:tcPr>
            <w:tcW w:w="4124" w:type="dxa"/>
            <w:shd w:val="clear" w:color="auto" w:fill="auto"/>
            <w:vAlign w:val="center"/>
          </w:tcPr>
          <w:p w:rsidR="00F77148" w:rsidRPr="00E81424" w:rsidRDefault="00F77148" w:rsidP="00F77148">
            <w:pPr>
              <w:rPr>
                <w:sz w:val="20"/>
              </w:rPr>
            </w:pPr>
            <w:r w:rsidRPr="00E81424">
              <w:rPr>
                <w:sz w:val="20"/>
              </w:rPr>
              <w:t>Do oferty należy dołączyć link strony.</w:t>
            </w:r>
          </w:p>
        </w:tc>
      </w:tr>
      <w:tr w:rsidR="00E81424" w:rsidRPr="00E81424" w:rsidTr="00336095">
        <w:trPr>
          <w:trHeight w:val="1562"/>
        </w:trPr>
        <w:tc>
          <w:tcPr>
            <w:tcW w:w="567" w:type="dxa"/>
            <w:shd w:val="clear" w:color="auto" w:fill="auto"/>
            <w:vAlign w:val="center"/>
          </w:tcPr>
          <w:p w:rsidR="00F77148" w:rsidRPr="00E81424" w:rsidRDefault="00F77148" w:rsidP="00F77148">
            <w:pPr>
              <w:jc w:val="center"/>
              <w:rPr>
                <w:sz w:val="20"/>
              </w:rPr>
            </w:pPr>
            <w:r w:rsidRPr="00E81424">
              <w:rPr>
                <w:sz w:val="20"/>
              </w:rPr>
              <w:t>5</w:t>
            </w:r>
          </w:p>
        </w:tc>
        <w:tc>
          <w:tcPr>
            <w:tcW w:w="5240" w:type="dxa"/>
            <w:shd w:val="clear" w:color="auto" w:fill="auto"/>
            <w:vAlign w:val="center"/>
          </w:tcPr>
          <w:p w:rsidR="00F77148" w:rsidRPr="00E81424" w:rsidRDefault="00F77148" w:rsidP="00F77148">
            <w:pPr>
              <w:jc w:val="both"/>
              <w:rPr>
                <w:b/>
                <w:i/>
                <w:sz w:val="20"/>
              </w:rPr>
            </w:pPr>
            <w:r w:rsidRPr="00E81424">
              <w:rPr>
                <w:b/>
                <w:i/>
                <w:sz w:val="20"/>
              </w:rPr>
              <w:t xml:space="preserve">Pełnomocnictwo jeśli jest wymagane </w:t>
            </w:r>
          </w:p>
        </w:tc>
        <w:tc>
          <w:tcPr>
            <w:tcW w:w="4124" w:type="dxa"/>
            <w:shd w:val="clear" w:color="auto" w:fill="auto"/>
            <w:vAlign w:val="center"/>
          </w:tcPr>
          <w:p w:rsidR="00F77148" w:rsidRPr="00E81424" w:rsidRDefault="00F77148" w:rsidP="00F77148">
            <w:pPr>
              <w:rPr>
                <w:sz w:val="20"/>
              </w:rPr>
            </w:pPr>
            <w:r w:rsidRPr="00E81424">
              <w:rPr>
                <w:sz w:val="20"/>
              </w:rPr>
              <w:t xml:space="preserve">Oznacza to, że jeżeli upoważnienie do podpisywania dokumentów przetargowych nie wynika wprost z dokumentu stwierdzającego status prawny Wykonawcy, to do oferty należy dołączyć oryginał lub poświadczoną notarialnie kopię stosownego pełnomocnictwa określające zakres uprawnień wystawionego przez osoby do tego upoważnione.  </w:t>
            </w:r>
          </w:p>
        </w:tc>
      </w:tr>
      <w:tr w:rsidR="00E81424" w:rsidRPr="00E81424" w:rsidTr="00336095">
        <w:trPr>
          <w:trHeight w:val="272"/>
        </w:trPr>
        <w:tc>
          <w:tcPr>
            <w:tcW w:w="567" w:type="dxa"/>
            <w:shd w:val="clear" w:color="auto" w:fill="auto"/>
            <w:vAlign w:val="center"/>
          </w:tcPr>
          <w:p w:rsidR="00F77148" w:rsidRPr="00E81424" w:rsidRDefault="00F77148" w:rsidP="00F77148">
            <w:pPr>
              <w:jc w:val="center"/>
              <w:rPr>
                <w:sz w:val="20"/>
              </w:rPr>
            </w:pPr>
            <w:r w:rsidRPr="00E81424">
              <w:rPr>
                <w:sz w:val="20"/>
              </w:rPr>
              <w:t>6</w:t>
            </w:r>
          </w:p>
        </w:tc>
        <w:tc>
          <w:tcPr>
            <w:tcW w:w="5240" w:type="dxa"/>
            <w:shd w:val="clear" w:color="auto" w:fill="auto"/>
            <w:vAlign w:val="center"/>
          </w:tcPr>
          <w:p w:rsidR="00F77148" w:rsidRPr="00E81424" w:rsidRDefault="00F77148" w:rsidP="00F77148">
            <w:pPr>
              <w:jc w:val="both"/>
              <w:rPr>
                <w:b/>
                <w:i/>
                <w:sz w:val="20"/>
              </w:rPr>
            </w:pPr>
            <w:r w:rsidRPr="00E81424">
              <w:rPr>
                <w:b/>
                <w:i/>
                <w:sz w:val="20"/>
              </w:rPr>
              <w:t xml:space="preserve">Na podstawie art. 22a ust. 2 ustawy Wykonawca, który polega na zdolnościach lub sytuacji innych podmiotów, musi udowodnić Zamawiającemu, że realizując zamówienie, będzie dysponował niezbędnymi zasobami tych podmiotów, </w:t>
            </w:r>
            <w:r w:rsidRPr="00E81424">
              <w:rPr>
                <w:b/>
                <w:i/>
                <w:sz w:val="20"/>
              </w:rPr>
              <w:br/>
              <w:t>w szczególności przedstawiając zobowiązanie tych podmiotów do oddania mu do dyspozycji niezbędnych zasobów na potrzeby realizacji zamówienia (Punkt: 7.4. – 7.5.)</w:t>
            </w:r>
          </w:p>
        </w:tc>
        <w:tc>
          <w:tcPr>
            <w:tcW w:w="4124" w:type="dxa"/>
            <w:shd w:val="clear" w:color="auto" w:fill="auto"/>
            <w:vAlign w:val="center"/>
          </w:tcPr>
          <w:p w:rsidR="00F77148" w:rsidRPr="00E81424" w:rsidRDefault="00F77148" w:rsidP="00F77148">
            <w:pPr>
              <w:rPr>
                <w:b/>
                <w:sz w:val="20"/>
              </w:rPr>
            </w:pPr>
            <w:r w:rsidRPr="00E81424">
              <w:rPr>
                <w:sz w:val="20"/>
              </w:rPr>
              <w:t xml:space="preserve">Wymagany oryginał dokumentu (jeżeli dotyczy). </w:t>
            </w:r>
            <w:r w:rsidRPr="00E81424">
              <w:rPr>
                <w:b/>
                <w:sz w:val="20"/>
              </w:rPr>
              <w:t xml:space="preserve"> </w:t>
            </w:r>
          </w:p>
          <w:p w:rsidR="00F77148" w:rsidRPr="00E81424" w:rsidRDefault="00F77148" w:rsidP="00F77148">
            <w:pPr>
              <w:rPr>
                <w:sz w:val="20"/>
              </w:rPr>
            </w:pPr>
          </w:p>
        </w:tc>
      </w:tr>
    </w:tbl>
    <w:p w:rsidR="00FF2B3E" w:rsidRPr="00E81424" w:rsidRDefault="00FF2B3E" w:rsidP="00FF2B3E">
      <w:pPr>
        <w:rPr>
          <w:i/>
          <w:sz w:val="20"/>
          <w:u w:val="single"/>
        </w:rPr>
      </w:pPr>
    </w:p>
    <w:p w:rsidR="00404CE1" w:rsidRPr="00795E4E" w:rsidRDefault="00404CE1" w:rsidP="004C338D">
      <w:pPr>
        <w:autoSpaceDE w:val="0"/>
        <w:autoSpaceDN w:val="0"/>
        <w:adjustRightInd w:val="0"/>
        <w:jc w:val="both"/>
        <w:rPr>
          <w:sz w:val="20"/>
        </w:rPr>
      </w:pPr>
      <w:r w:rsidRPr="00795E4E">
        <w:rPr>
          <w:sz w:val="20"/>
        </w:rPr>
        <w:t>9.1. W przypadku oferty składanej przez Wykonawców wspólnie ubiegaj</w:t>
      </w:r>
      <w:r w:rsidRPr="00795E4E">
        <w:rPr>
          <w:rFonts w:eastAsia="TimesNewRoman"/>
          <w:sz w:val="20"/>
        </w:rPr>
        <w:t>ą</w:t>
      </w:r>
      <w:r w:rsidRPr="00795E4E">
        <w:rPr>
          <w:sz w:val="20"/>
        </w:rPr>
        <w:t>cych si</w:t>
      </w:r>
      <w:r w:rsidRPr="00795E4E">
        <w:rPr>
          <w:rFonts w:eastAsia="TimesNewRoman"/>
          <w:sz w:val="20"/>
        </w:rPr>
        <w:t xml:space="preserve">ę </w:t>
      </w:r>
      <w:r w:rsidRPr="00795E4E">
        <w:rPr>
          <w:sz w:val="20"/>
        </w:rPr>
        <w:t>o udzielenie zamówienia publicznego, o</w:t>
      </w:r>
      <w:r w:rsidRPr="00795E4E">
        <w:rPr>
          <w:rFonts w:eastAsia="TimesNewRoman"/>
          <w:sz w:val="20"/>
        </w:rPr>
        <w:t>ś</w:t>
      </w:r>
      <w:r w:rsidRPr="00795E4E">
        <w:rPr>
          <w:sz w:val="20"/>
        </w:rPr>
        <w:t>wiadczenie potwierdzaj</w:t>
      </w:r>
      <w:r w:rsidRPr="00795E4E">
        <w:rPr>
          <w:rFonts w:eastAsia="TimesNewRoman"/>
          <w:sz w:val="20"/>
        </w:rPr>
        <w:t>ą</w:t>
      </w:r>
      <w:r w:rsidRPr="00795E4E">
        <w:rPr>
          <w:sz w:val="20"/>
        </w:rPr>
        <w:t xml:space="preserve">ce </w:t>
      </w:r>
      <w:r w:rsidRPr="00795E4E">
        <w:rPr>
          <w:rFonts w:eastAsia="TimesNewRoman"/>
          <w:sz w:val="20"/>
        </w:rPr>
        <w:t>ż</w:t>
      </w:r>
      <w:r w:rsidRPr="00795E4E">
        <w:rPr>
          <w:sz w:val="20"/>
        </w:rPr>
        <w:t>e wykonawca spełnia okre</w:t>
      </w:r>
      <w:r w:rsidRPr="00795E4E">
        <w:rPr>
          <w:rFonts w:eastAsia="TimesNewRoman"/>
          <w:sz w:val="20"/>
        </w:rPr>
        <w:t>ś</w:t>
      </w:r>
      <w:r w:rsidRPr="00795E4E">
        <w:rPr>
          <w:sz w:val="20"/>
        </w:rPr>
        <w:t>lone warunki, o których mowa w art. 25a ust. 1 ustawy składa ka</w:t>
      </w:r>
      <w:r w:rsidRPr="00795E4E">
        <w:rPr>
          <w:rFonts w:eastAsia="TimesNewRoman"/>
          <w:sz w:val="20"/>
        </w:rPr>
        <w:t>ż</w:t>
      </w:r>
      <w:r w:rsidRPr="00795E4E">
        <w:rPr>
          <w:sz w:val="20"/>
        </w:rPr>
        <w:t>dy</w:t>
      </w:r>
      <w:r w:rsidRPr="00795E4E">
        <w:rPr>
          <w:rFonts w:eastAsia="TimesNewRoman"/>
          <w:sz w:val="20"/>
        </w:rPr>
        <w:t xml:space="preserve"> </w:t>
      </w:r>
      <w:r w:rsidRPr="00795E4E">
        <w:rPr>
          <w:sz w:val="20"/>
        </w:rPr>
        <w:t>z Wykonawców.</w:t>
      </w:r>
    </w:p>
    <w:p w:rsidR="004E6BC9" w:rsidRPr="00795E4E" w:rsidRDefault="00404CE1" w:rsidP="004E6BC9">
      <w:pPr>
        <w:autoSpaceDE w:val="0"/>
        <w:autoSpaceDN w:val="0"/>
        <w:adjustRightInd w:val="0"/>
        <w:jc w:val="both"/>
        <w:rPr>
          <w:b/>
          <w:bCs/>
          <w:i/>
          <w:sz w:val="20"/>
          <w:u w:val="single"/>
        </w:rPr>
      </w:pPr>
      <w:r w:rsidRPr="00795E4E">
        <w:rPr>
          <w:sz w:val="20"/>
        </w:rPr>
        <w:t xml:space="preserve">9.2. </w:t>
      </w:r>
      <w:r w:rsidR="004E6BC9" w:rsidRPr="00795E4E">
        <w:rPr>
          <w:b/>
          <w:bCs/>
          <w:i/>
          <w:sz w:val="20"/>
          <w:u w:val="single"/>
        </w:rPr>
        <w:t>W terminie 3 dni od dnia zamieszczenia przez Zamawiaj</w:t>
      </w:r>
      <w:r w:rsidR="004E6BC9" w:rsidRPr="00795E4E">
        <w:rPr>
          <w:rFonts w:eastAsia="TimesNewRoman,Bold"/>
          <w:b/>
          <w:bCs/>
          <w:i/>
          <w:sz w:val="20"/>
          <w:u w:val="single"/>
        </w:rPr>
        <w:t>ą</w:t>
      </w:r>
      <w:r w:rsidR="004E6BC9" w:rsidRPr="00795E4E">
        <w:rPr>
          <w:b/>
          <w:bCs/>
          <w:i/>
          <w:sz w:val="20"/>
          <w:u w:val="single"/>
        </w:rPr>
        <w:t xml:space="preserve">cego na stronie internetowej informacji z otwarcia ofert, </w:t>
      </w:r>
      <w:r w:rsidR="005152C6" w:rsidRPr="00795E4E">
        <w:rPr>
          <w:b/>
          <w:bCs/>
          <w:i/>
          <w:sz w:val="20"/>
          <w:u w:val="single"/>
        </w:rPr>
        <w:br/>
      </w:r>
      <w:r w:rsidR="004E6BC9" w:rsidRPr="00795E4E">
        <w:rPr>
          <w:b/>
          <w:bCs/>
          <w:i/>
          <w:sz w:val="20"/>
          <w:u w:val="single"/>
        </w:rPr>
        <w:t>o której mowa w art. 86 ust. 5 ustawy, Wykonawca jest zobowi</w:t>
      </w:r>
      <w:r w:rsidR="004E6BC9" w:rsidRPr="00795E4E">
        <w:rPr>
          <w:rFonts w:eastAsia="TimesNewRoman,Bold"/>
          <w:b/>
          <w:bCs/>
          <w:i/>
          <w:sz w:val="20"/>
          <w:u w:val="single"/>
        </w:rPr>
        <w:t>ą</w:t>
      </w:r>
      <w:r w:rsidR="004E6BC9" w:rsidRPr="00795E4E">
        <w:rPr>
          <w:b/>
          <w:bCs/>
          <w:i/>
          <w:sz w:val="20"/>
          <w:u w:val="single"/>
        </w:rPr>
        <w:t>zany przekaza</w:t>
      </w:r>
      <w:r w:rsidR="004E6BC9" w:rsidRPr="00795E4E">
        <w:rPr>
          <w:rFonts w:eastAsia="TimesNewRoman,Bold"/>
          <w:b/>
          <w:bCs/>
          <w:i/>
          <w:sz w:val="20"/>
          <w:u w:val="single"/>
        </w:rPr>
        <w:t>ć</w:t>
      </w:r>
      <w:r w:rsidR="004E6BC9" w:rsidRPr="00795E4E">
        <w:rPr>
          <w:b/>
          <w:bCs/>
          <w:i/>
          <w:sz w:val="20"/>
          <w:u w:val="single"/>
        </w:rPr>
        <w:t xml:space="preserve"> Zamawiaj</w:t>
      </w:r>
      <w:r w:rsidR="004E6BC9" w:rsidRPr="00795E4E">
        <w:rPr>
          <w:rFonts w:eastAsia="TimesNewRoman,Bold"/>
          <w:b/>
          <w:bCs/>
          <w:i/>
          <w:sz w:val="20"/>
          <w:u w:val="single"/>
        </w:rPr>
        <w:t>ą</w:t>
      </w:r>
      <w:r w:rsidR="004E6BC9" w:rsidRPr="00795E4E">
        <w:rPr>
          <w:b/>
          <w:bCs/>
          <w:i/>
          <w:sz w:val="20"/>
          <w:u w:val="single"/>
        </w:rPr>
        <w:t>cemu o</w:t>
      </w:r>
      <w:r w:rsidR="004E6BC9" w:rsidRPr="00795E4E">
        <w:rPr>
          <w:rFonts w:eastAsia="TimesNewRoman,Bold"/>
          <w:b/>
          <w:bCs/>
          <w:i/>
          <w:sz w:val="20"/>
          <w:u w:val="single"/>
        </w:rPr>
        <w:t>ś</w:t>
      </w:r>
      <w:r w:rsidR="004E6BC9" w:rsidRPr="00795E4E">
        <w:rPr>
          <w:b/>
          <w:bCs/>
          <w:i/>
          <w:sz w:val="20"/>
          <w:u w:val="single"/>
        </w:rPr>
        <w:t xml:space="preserve">wiadczenie </w:t>
      </w:r>
      <w:r w:rsidR="004E6BC9" w:rsidRPr="00795E4E">
        <w:rPr>
          <w:b/>
          <w:bCs/>
          <w:i/>
          <w:sz w:val="20"/>
          <w:u w:val="single"/>
        </w:rPr>
        <w:br/>
        <w:t>o przynale</w:t>
      </w:r>
      <w:r w:rsidR="004E6BC9" w:rsidRPr="00795E4E">
        <w:rPr>
          <w:rFonts w:eastAsia="TimesNewRoman,Bold"/>
          <w:b/>
          <w:bCs/>
          <w:i/>
          <w:sz w:val="20"/>
          <w:u w:val="single"/>
        </w:rPr>
        <w:t>ż</w:t>
      </w:r>
      <w:r w:rsidR="004E6BC9" w:rsidRPr="00795E4E">
        <w:rPr>
          <w:b/>
          <w:bCs/>
          <w:i/>
          <w:sz w:val="20"/>
          <w:u w:val="single"/>
        </w:rPr>
        <w:t>no</w:t>
      </w:r>
      <w:r w:rsidR="004E6BC9" w:rsidRPr="00795E4E">
        <w:rPr>
          <w:rFonts w:eastAsia="TimesNewRoman,Bold"/>
          <w:b/>
          <w:bCs/>
          <w:i/>
          <w:sz w:val="20"/>
          <w:u w:val="single"/>
        </w:rPr>
        <w:t>ś</w:t>
      </w:r>
      <w:r w:rsidR="004E6BC9" w:rsidRPr="00795E4E">
        <w:rPr>
          <w:b/>
          <w:bCs/>
          <w:i/>
          <w:sz w:val="20"/>
          <w:u w:val="single"/>
        </w:rPr>
        <w:t>ci lub braku przynale</w:t>
      </w:r>
      <w:r w:rsidR="004E6BC9" w:rsidRPr="00795E4E">
        <w:rPr>
          <w:rFonts w:eastAsia="TimesNewRoman,Bold"/>
          <w:b/>
          <w:bCs/>
          <w:i/>
          <w:sz w:val="20"/>
          <w:u w:val="single"/>
        </w:rPr>
        <w:t>ż</w:t>
      </w:r>
      <w:r w:rsidR="004E6BC9" w:rsidRPr="00795E4E">
        <w:rPr>
          <w:b/>
          <w:bCs/>
          <w:i/>
          <w:sz w:val="20"/>
          <w:u w:val="single"/>
        </w:rPr>
        <w:t>no</w:t>
      </w:r>
      <w:r w:rsidR="004E6BC9" w:rsidRPr="00795E4E">
        <w:rPr>
          <w:rFonts w:eastAsia="TimesNewRoman,Bold"/>
          <w:b/>
          <w:bCs/>
          <w:i/>
          <w:sz w:val="20"/>
          <w:u w:val="single"/>
        </w:rPr>
        <w:t>ś</w:t>
      </w:r>
      <w:r w:rsidR="004E6BC9" w:rsidRPr="00795E4E">
        <w:rPr>
          <w:b/>
          <w:bCs/>
          <w:i/>
          <w:sz w:val="20"/>
          <w:u w:val="single"/>
        </w:rPr>
        <w:t xml:space="preserve">ci do tej samej grupy kapitałowej, </w:t>
      </w:r>
      <w:r w:rsidR="004E6BC9" w:rsidRPr="00795E4E">
        <w:rPr>
          <w:sz w:val="20"/>
        </w:rPr>
        <w:t>o której mowa w art. 24 ust. 1 pkt 23 ustawy. Wraz ze zło</w:t>
      </w:r>
      <w:r w:rsidR="004E6BC9" w:rsidRPr="00795E4E">
        <w:rPr>
          <w:rFonts w:eastAsia="TimesNewRoman"/>
          <w:sz w:val="20"/>
        </w:rPr>
        <w:t>ż</w:t>
      </w:r>
      <w:r w:rsidR="004E6BC9" w:rsidRPr="00795E4E">
        <w:rPr>
          <w:sz w:val="20"/>
        </w:rPr>
        <w:t>eniem o</w:t>
      </w:r>
      <w:r w:rsidR="004E6BC9" w:rsidRPr="00795E4E">
        <w:rPr>
          <w:rFonts w:eastAsia="TimesNewRoman"/>
          <w:sz w:val="20"/>
        </w:rPr>
        <w:t>ś</w:t>
      </w:r>
      <w:r w:rsidR="004E6BC9" w:rsidRPr="00795E4E">
        <w:rPr>
          <w:sz w:val="20"/>
        </w:rPr>
        <w:t>wiadczenia, Wykonawca mo</w:t>
      </w:r>
      <w:r w:rsidR="004E6BC9" w:rsidRPr="00795E4E">
        <w:rPr>
          <w:rFonts w:eastAsia="TimesNewRoman"/>
          <w:sz w:val="20"/>
        </w:rPr>
        <w:t>ż</w:t>
      </w:r>
      <w:r w:rsidR="004E6BC9" w:rsidRPr="00795E4E">
        <w:rPr>
          <w:sz w:val="20"/>
        </w:rPr>
        <w:t>e przedstawi</w:t>
      </w:r>
      <w:r w:rsidR="004E6BC9" w:rsidRPr="00795E4E">
        <w:rPr>
          <w:rFonts w:eastAsia="TimesNewRoman"/>
          <w:sz w:val="20"/>
        </w:rPr>
        <w:t xml:space="preserve">ć </w:t>
      </w:r>
      <w:r w:rsidR="004E6BC9" w:rsidRPr="00795E4E">
        <w:rPr>
          <w:sz w:val="20"/>
        </w:rPr>
        <w:t xml:space="preserve">dowody, </w:t>
      </w:r>
      <w:r w:rsidR="004E6BC9" w:rsidRPr="00795E4E">
        <w:rPr>
          <w:rFonts w:eastAsia="TimesNewRoman"/>
          <w:sz w:val="20"/>
        </w:rPr>
        <w:t>ż</w:t>
      </w:r>
      <w:r w:rsidR="004E6BC9" w:rsidRPr="00795E4E">
        <w:rPr>
          <w:sz w:val="20"/>
        </w:rPr>
        <w:t>e powi</w:t>
      </w:r>
      <w:r w:rsidR="004E6BC9" w:rsidRPr="00795E4E">
        <w:rPr>
          <w:rFonts w:eastAsia="TimesNewRoman"/>
          <w:sz w:val="20"/>
        </w:rPr>
        <w:t>ą</w:t>
      </w:r>
      <w:r w:rsidR="004E6BC9" w:rsidRPr="00795E4E">
        <w:rPr>
          <w:sz w:val="20"/>
        </w:rPr>
        <w:t>zania z innym wykonawc</w:t>
      </w:r>
      <w:r w:rsidR="004E6BC9" w:rsidRPr="00795E4E">
        <w:rPr>
          <w:rFonts w:eastAsia="TimesNewRoman"/>
          <w:sz w:val="20"/>
        </w:rPr>
        <w:t xml:space="preserve">ą </w:t>
      </w:r>
      <w:r w:rsidR="004E6BC9" w:rsidRPr="00795E4E">
        <w:rPr>
          <w:sz w:val="20"/>
        </w:rPr>
        <w:t>nie prowadz</w:t>
      </w:r>
      <w:r w:rsidR="004E6BC9" w:rsidRPr="00795E4E">
        <w:rPr>
          <w:rFonts w:eastAsia="TimesNewRoman"/>
          <w:sz w:val="20"/>
        </w:rPr>
        <w:t xml:space="preserve">ą </w:t>
      </w:r>
      <w:r w:rsidR="004E6BC9" w:rsidRPr="00795E4E">
        <w:rPr>
          <w:sz w:val="20"/>
        </w:rPr>
        <w:t>do zakłócenia konkurencji w post</w:t>
      </w:r>
      <w:r w:rsidR="004E6BC9" w:rsidRPr="00795E4E">
        <w:rPr>
          <w:rFonts w:eastAsia="TimesNewRoman"/>
          <w:sz w:val="20"/>
        </w:rPr>
        <w:t>ę</w:t>
      </w:r>
      <w:r w:rsidR="004E6BC9" w:rsidRPr="00795E4E">
        <w:rPr>
          <w:sz w:val="20"/>
        </w:rPr>
        <w:t>powaniu o udzielenie zamówienia.</w:t>
      </w:r>
    </w:p>
    <w:p w:rsidR="004E6BC9" w:rsidRPr="00795E4E" w:rsidRDefault="004E6BC9" w:rsidP="004E6BC9">
      <w:pPr>
        <w:autoSpaceDE w:val="0"/>
        <w:autoSpaceDN w:val="0"/>
        <w:adjustRightInd w:val="0"/>
        <w:jc w:val="both"/>
        <w:rPr>
          <w:b/>
          <w:sz w:val="20"/>
        </w:rPr>
      </w:pPr>
      <w:r w:rsidRPr="00795E4E">
        <w:rPr>
          <w:b/>
          <w:sz w:val="20"/>
        </w:rPr>
        <w:t xml:space="preserve">W przypadku, gdy Wykonawca nie należy do żadnej grupy kapitałowej może złożyć niniejsze oświadczenie wraz </w:t>
      </w:r>
      <w:r w:rsidRPr="00795E4E">
        <w:rPr>
          <w:b/>
          <w:sz w:val="20"/>
        </w:rPr>
        <w:br/>
        <w:t>z ofertą.</w:t>
      </w:r>
    </w:p>
    <w:tbl>
      <w:tblPr>
        <w:tblW w:w="0" w:type="auto"/>
        <w:tblBorders>
          <w:top w:val="nil"/>
          <w:left w:val="nil"/>
          <w:bottom w:val="nil"/>
          <w:right w:val="nil"/>
        </w:tblBorders>
        <w:tblLayout w:type="fixed"/>
        <w:tblLook w:val="0000" w:firstRow="0" w:lastRow="0" w:firstColumn="0" w:lastColumn="0" w:noHBand="0" w:noVBand="0"/>
      </w:tblPr>
      <w:tblGrid>
        <w:gridCol w:w="108"/>
        <w:gridCol w:w="709"/>
        <w:gridCol w:w="4536"/>
        <w:gridCol w:w="3859"/>
        <w:gridCol w:w="404"/>
      </w:tblGrid>
      <w:tr w:rsidR="00795E4E" w:rsidRPr="00795E4E" w:rsidTr="007831BF">
        <w:trPr>
          <w:trHeight w:val="194"/>
        </w:trPr>
        <w:tc>
          <w:tcPr>
            <w:tcW w:w="9616" w:type="dxa"/>
            <w:gridSpan w:val="5"/>
          </w:tcPr>
          <w:p w:rsidR="004E6BC9" w:rsidRPr="00795E4E" w:rsidRDefault="004E6BC9" w:rsidP="007831BF">
            <w:pPr>
              <w:autoSpaceDE w:val="0"/>
              <w:autoSpaceDN w:val="0"/>
              <w:adjustRightInd w:val="0"/>
              <w:rPr>
                <w:sz w:val="20"/>
              </w:rPr>
            </w:pPr>
          </w:p>
        </w:tc>
      </w:tr>
      <w:tr w:rsidR="00795E4E" w:rsidRPr="00795E4E" w:rsidTr="004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8" w:type="dxa"/>
          <w:wAfter w:w="404" w:type="dxa"/>
        </w:trPr>
        <w:tc>
          <w:tcPr>
            <w:tcW w:w="709" w:type="dxa"/>
            <w:shd w:val="clear" w:color="auto" w:fill="auto"/>
          </w:tcPr>
          <w:p w:rsidR="004E6BC9" w:rsidRPr="00795E4E" w:rsidRDefault="004E6BC9" w:rsidP="007831BF">
            <w:pPr>
              <w:rPr>
                <w:b/>
                <w:sz w:val="20"/>
              </w:rPr>
            </w:pPr>
            <w:r w:rsidRPr="00795E4E">
              <w:rPr>
                <w:b/>
                <w:sz w:val="20"/>
              </w:rPr>
              <w:t>L.p.</w:t>
            </w:r>
          </w:p>
        </w:tc>
        <w:tc>
          <w:tcPr>
            <w:tcW w:w="4536" w:type="dxa"/>
            <w:shd w:val="clear" w:color="auto" w:fill="auto"/>
          </w:tcPr>
          <w:p w:rsidR="004E6BC9" w:rsidRPr="00795E4E" w:rsidRDefault="004E6BC9" w:rsidP="007831BF">
            <w:pPr>
              <w:rPr>
                <w:b/>
                <w:sz w:val="20"/>
              </w:rPr>
            </w:pPr>
            <w:r w:rsidRPr="00795E4E">
              <w:rPr>
                <w:b/>
                <w:sz w:val="20"/>
              </w:rPr>
              <w:t>Nazwa dokumentu</w:t>
            </w:r>
          </w:p>
        </w:tc>
        <w:tc>
          <w:tcPr>
            <w:tcW w:w="3859" w:type="dxa"/>
            <w:shd w:val="clear" w:color="auto" w:fill="auto"/>
          </w:tcPr>
          <w:p w:rsidR="004E6BC9" w:rsidRPr="00795E4E" w:rsidRDefault="004E6BC9" w:rsidP="007831BF">
            <w:pPr>
              <w:rPr>
                <w:b/>
                <w:sz w:val="20"/>
              </w:rPr>
            </w:pPr>
            <w:r w:rsidRPr="00795E4E">
              <w:rPr>
                <w:b/>
                <w:sz w:val="20"/>
              </w:rPr>
              <w:t>Uwagi</w:t>
            </w:r>
          </w:p>
        </w:tc>
      </w:tr>
      <w:tr w:rsidR="004E6BC9" w:rsidRPr="00795E4E" w:rsidTr="004E6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8" w:type="dxa"/>
          <w:wAfter w:w="404" w:type="dxa"/>
        </w:trPr>
        <w:tc>
          <w:tcPr>
            <w:tcW w:w="709" w:type="dxa"/>
            <w:shd w:val="clear" w:color="auto" w:fill="auto"/>
          </w:tcPr>
          <w:p w:rsidR="004E6BC9" w:rsidRPr="00795E4E" w:rsidRDefault="004E6BC9" w:rsidP="007831BF">
            <w:pPr>
              <w:rPr>
                <w:sz w:val="20"/>
              </w:rPr>
            </w:pPr>
            <w:r w:rsidRPr="00795E4E">
              <w:rPr>
                <w:sz w:val="20"/>
              </w:rPr>
              <w:t>1</w:t>
            </w:r>
          </w:p>
        </w:tc>
        <w:tc>
          <w:tcPr>
            <w:tcW w:w="4536" w:type="dxa"/>
            <w:shd w:val="clear" w:color="auto" w:fill="auto"/>
          </w:tcPr>
          <w:p w:rsidR="004E6BC9" w:rsidRPr="00795E4E" w:rsidRDefault="004E6BC9" w:rsidP="007831BF">
            <w:pPr>
              <w:autoSpaceDE w:val="0"/>
              <w:autoSpaceDN w:val="0"/>
              <w:adjustRightInd w:val="0"/>
              <w:jc w:val="both"/>
              <w:rPr>
                <w:b/>
                <w:sz w:val="20"/>
              </w:rPr>
            </w:pPr>
            <w:r w:rsidRPr="00795E4E">
              <w:rPr>
                <w:b/>
                <w:sz w:val="20"/>
              </w:rPr>
              <w:t>O</w:t>
            </w:r>
            <w:r w:rsidRPr="00795E4E">
              <w:rPr>
                <w:rFonts w:eastAsia="TimesNewRoman"/>
                <w:b/>
                <w:sz w:val="20"/>
              </w:rPr>
              <w:t>ś</w:t>
            </w:r>
            <w:r w:rsidRPr="00795E4E">
              <w:rPr>
                <w:b/>
                <w:sz w:val="20"/>
              </w:rPr>
              <w:t>wiadczenie o przynale</w:t>
            </w:r>
            <w:r w:rsidRPr="00795E4E">
              <w:rPr>
                <w:rFonts w:eastAsia="TimesNewRoman"/>
                <w:b/>
                <w:sz w:val="20"/>
              </w:rPr>
              <w:t>ż</w:t>
            </w:r>
            <w:r w:rsidRPr="00795E4E">
              <w:rPr>
                <w:b/>
                <w:sz w:val="20"/>
              </w:rPr>
              <w:t>no</w:t>
            </w:r>
            <w:r w:rsidRPr="00795E4E">
              <w:rPr>
                <w:rFonts w:eastAsia="TimesNewRoman"/>
                <w:b/>
                <w:sz w:val="20"/>
              </w:rPr>
              <w:t>ś</w:t>
            </w:r>
            <w:r w:rsidRPr="00795E4E">
              <w:rPr>
                <w:b/>
                <w:sz w:val="20"/>
              </w:rPr>
              <w:t>ci lub braku przynale</w:t>
            </w:r>
            <w:r w:rsidRPr="00795E4E">
              <w:rPr>
                <w:rFonts w:eastAsia="TimesNewRoman"/>
                <w:b/>
                <w:sz w:val="20"/>
              </w:rPr>
              <w:t>ż</w:t>
            </w:r>
            <w:r w:rsidRPr="00795E4E">
              <w:rPr>
                <w:b/>
                <w:sz w:val="20"/>
              </w:rPr>
              <w:t>no</w:t>
            </w:r>
            <w:r w:rsidRPr="00795E4E">
              <w:rPr>
                <w:rFonts w:eastAsia="TimesNewRoman"/>
                <w:b/>
                <w:sz w:val="20"/>
              </w:rPr>
              <w:t>ś</w:t>
            </w:r>
            <w:r w:rsidRPr="00795E4E">
              <w:rPr>
                <w:b/>
                <w:sz w:val="20"/>
              </w:rPr>
              <w:t>ci do tej samej grupy kapitałowej.</w:t>
            </w:r>
          </w:p>
        </w:tc>
        <w:tc>
          <w:tcPr>
            <w:tcW w:w="3859" w:type="dxa"/>
            <w:shd w:val="clear" w:color="auto" w:fill="auto"/>
          </w:tcPr>
          <w:p w:rsidR="004E6BC9" w:rsidRPr="00795E4E" w:rsidRDefault="004E6BC9" w:rsidP="007831BF">
            <w:pPr>
              <w:rPr>
                <w:sz w:val="20"/>
              </w:rPr>
            </w:pPr>
            <w:r w:rsidRPr="00795E4E">
              <w:rPr>
                <w:sz w:val="20"/>
              </w:rPr>
              <w:t xml:space="preserve">Wzór stanowi załącznik nr 4 do specyfikacji. Wymagany oryginał dokumentu.  </w:t>
            </w:r>
          </w:p>
        </w:tc>
      </w:tr>
    </w:tbl>
    <w:p w:rsidR="00B52089" w:rsidRPr="00795E4E" w:rsidRDefault="00B52089" w:rsidP="004E6BC9">
      <w:pPr>
        <w:autoSpaceDE w:val="0"/>
        <w:autoSpaceDN w:val="0"/>
        <w:adjustRightInd w:val="0"/>
        <w:jc w:val="both"/>
        <w:rPr>
          <w:sz w:val="20"/>
        </w:rPr>
      </w:pPr>
    </w:p>
    <w:p w:rsidR="00404CE1" w:rsidRPr="00795E4E" w:rsidRDefault="00404CE1" w:rsidP="004E6BC9">
      <w:pPr>
        <w:autoSpaceDE w:val="0"/>
        <w:autoSpaceDN w:val="0"/>
        <w:adjustRightInd w:val="0"/>
        <w:jc w:val="both"/>
        <w:rPr>
          <w:sz w:val="20"/>
        </w:rPr>
      </w:pPr>
      <w:r w:rsidRPr="00795E4E">
        <w:rPr>
          <w:sz w:val="20"/>
        </w:rPr>
        <w:t xml:space="preserve">9.3 </w:t>
      </w:r>
      <w:r w:rsidRPr="00795E4E">
        <w:rPr>
          <w:b/>
          <w:sz w:val="20"/>
        </w:rPr>
        <w:t>Zgodnie z art. 26 ust. 2 Zamawiaj</w:t>
      </w:r>
      <w:r w:rsidRPr="00795E4E">
        <w:rPr>
          <w:rFonts w:eastAsia="TimesNewRoman"/>
          <w:b/>
          <w:sz w:val="20"/>
        </w:rPr>
        <w:t>ą</w:t>
      </w:r>
      <w:r w:rsidRPr="00795E4E">
        <w:rPr>
          <w:b/>
          <w:sz w:val="20"/>
        </w:rPr>
        <w:t>cy przed udzieleniem zamówienia, wezwie Wykonawc</w:t>
      </w:r>
      <w:r w:rsidRPr="00795E4E">
        <w:rPr>
          <w:rFonts w:eastAsia="TimesNewRoman"/>
          <w:b/>
          <w:sz w:val="20"/>
        </w:rPr>
        <w:t>ę</w:t>
      </w:r>
      <w:r w:rsidRPr="00795E4E">
        <w:rPr>
          <w:b/>
          <w:sz w:val="20"/>
        </w:rPr>
        <w:t>, którego oferta została najwy</w:t>
      </w:r>
      <w:r w:rsidRPr="00795E4E">
        <w:rPr>
          <w:rFonts w:eastAsia="TimesNewRoman"/>
          <w:b/>
          <w:sz w:val="20"/>
        </w:rPr>
        <w:t>ż</w:t>
      </w:r>
      <w:r w:rsidRPr="00795E4E">
        <w:rPr>
          <w:b/>
          <w:sz w:val="20"/>
        </w:rPr>
        <w:t>ej oceniona, do zło</w:t>
      </w:r>
      <w:r w:rsidRPr="00795E4E">
        <w:rPr>
          <w:rFonts w:eastAsia="TimesNewRoman"/>
          <w:b/>
          <w:sz w:val="20"/>
        </w:rPr>
        <w:t>ż</w:t>
      </w:r>
      <w:r w:rsidRPr="00795E4E">
        <w:rPr>
          <w:b/>
          <w:sz w:val="20"/>
        </w:rPr>
        <w:t>enia w wyznaczonym, nie krótszym ni</w:t>
      </w:r>
      <w:r w:rsidRPr="00795E4E">
        <w:rPr>
          <w:rFonts w:eastAsia="TimesNewRoman"/>
          <w:b/>
          <w:sz w:val="20"/>
        </w:rPr>
        <w:t xml:space="preserve">ż </w:t>
      </w:r>
      <w:r w:rsidRPr="00795E4E">
        <w:rPr>
          <w:b/>
          <w:bCs/>
          <w:sz w:val="20"/>
        </w:rPr>
        <w:t>5 dni</w:t>
      </w:r>
      <w:r w:rsidRPr="00795E4E">
        <w:rPr>
          <w:b/>
          <w:sz w:val="20"/>
        </w:rPr>
        <w:t>, terminie aktualnych na dzie</w:t>
      </w:r>
      <w:r w:rsidRPr="00795E4E">
        <w:rPr>
          <w:rFonts w:eastAsia="TimesNewRoman"/>
          <w:b/>
          <w:sz w:val="20"/>
        </w:rPr>
        <w:t xml:space="preserve">ń </w:t>
      </w:r>
      <w:r w:rsidRPr="00795E4E">
        <w:rPr>
          <w:b/>
          <w:sz w:val="20"/>
        </w:rPr>
        <w:t>zło</w:t>
      </w:r>
      <w:r w:rsidRPr="00795E4E">
        <w:rPr>
          <w:rFonts w:eastAsia="TimesNewRoman"/>
          <w:b/>
          <w:sz w:val="20"/>
        </w:rPr>
        <w:t>ż</w:t>
      </w:r>
      <w:r w:rsidRPr="00795E4E">
        <w:rPr>
          <w:b/>
          <w:sz w:val="20"/>
        </w:rPr>
        <w:t>enia o</w:t>
      </w:r>
      <w:r w:rsidRPr="00795E4E">
        <w:rPr>
          <w:rFonts w:eastAsia="TimesNewRoman"/>
          <w:b/>
          <w:sz w:val="20"/>
        </w:rPr>
        <w:t>ś</w:t>
      </w:r>
      <w:r w:rsidRPr="00795E4E">
        <w:rPr>
          <w:b/>
          <w:sz w:val="20"/>
        </w:rPr>
        <w:t>wiadcze</w:t>
      </w:r>
      <w:r w:rsidRPr="00795E4E">
        <w:rPr>
          <w:rFonts w:eastAsia="TimesNewRoman"/>
          <w:b/>
          <w:sz w:val="20"/>
        </w:rPr>
        <w:t xml:space="preserve">ń i </w:t>
      </w:r>
      <w:r w:rsidRPr="00795E4E">
        <w:rPr>
          <w:b/>
          <w:sz w:val="20"/>
        </w:rPr>
        <w:t>dokumentów potwierdzaj</w:t>
      </w:r>
      <w:r w:rsidRPr="00795E4E">
        <w:rPr>
          <w:rFonts w:eastAsia="TimesNewRoman"/>
          <w:b/>
          <w:sz w:val="20"/>
        </w:rPr>
        <w:t>ą</w:t>
      </w:r>
      <w:r w:rsidRPr="00795E4E">
        <w:rPr>
          <w:b/>
          <w:sz w:val="20"/>
        </w:rPr>
        <w:t>cych okoliczno</w:t>
      </w:r>
      <w:r w:rsidRPr="00795E4E">
        <w:rPr>
          <w:rFonts w:eastAsia="TimesNewRoman"/>
          <w:b/>
          <w:sz w:val="20"/>
        </w:rPr>
        <w:t>ś</w:t>
      </w:r>
      <w:r w:rsidRPr="00795E4E">
        <w:rPr>
          <w:b/>
          <w:sz w:val="20"/>
        </w:rPr>
        <w:t>ci, o których mowa w art. 25 ust. 1 ustawy.</w:t>
      </w:r>
    </w:p>
    <w:p w:rsidR="004E6BC9" w:rsidRPr="00795E4E" w:rsidRDefault="004E6BC9" w:rsidP="004E6BC9">
      <w:pPr>
        <w:pStyle w:val="Nagwek2"/>
        <w:jc w:val="both"/>
        <w:rPr>
          <w:rFonts w:ascii="Times New Roman" w:hAnsi="Times New Roman"/>
          <w:b w:val="0"/>
        </w:rPr>
      </w:pPr>
      <w:r w:rsidRPr="00795E4E">
        <w:rPr>
          <w:rFonts w:ascii="Times New Roman" w:hAnsi="Times New Roman"/>
          <w:b w:val="0"/>
        </w:rPr>
        <w:t>1) Wykaz dokumentów i oświadczeń składanych na wezwanie Zamawiającego na potwierdzeni</w:t>
      </w:r>
      <w:r w:rsidR="00B52089" w:rsidRPr="00795E4E">
        <w:rPr>
          <w:rFonts w:ascii="Times New Roman" w:hAnsi="Times New Roman"/>
          <w:b w:val="0"/>
        </w:rPr>
        <w:t xml:space="preserve">e okoliczności, o których mowa </w:t>
      </w:r>
      <w:r w:rsidRPr="00795E4E">
        <w:rPr>
          <w:rFonts w:ascii="Times New Roman" w:hAnsi="Times New Roman"/>
          <w:b w:val="0"/>
        </w:rPr>
        <w:t>w art. 25 ust. 1 ustawy:</w:t>
      </w:r>
    </w:p>
    <w:p w:rsidR="004E6BC9" w:rsidRPr="00795E4E" w:rsidRDefault="00D644F2" w:rsidP="00FF2B3E">
      <w:pPr>
        <w:pStyle w:val="Nagwek2"/>
        <w:keepNext w:val="0"/>
        <w:widowControl/>
        <w:tabs>
          <w:tab w:val="left" w:pos="708"/>
        </w:tabs>
        <w:spacing w:after="60"/>
        <w:jc w:val="both"/>
        <w:rPr>
          <w:rFonts w:ascii="Times New Roman" w:hAnsi="Times New Roman"/>
          <w:b w:val="0"/>
        </w:rPr>
      </w:pPr>
      <w:r w:rsidRPr="00795E4E">
        <w:rPr>
          <w:rFonts w:ascii="Times New Roman" w:hAnsi="Times New Roman"/>
          <w:b w:val="0"/>
        </w:rPr>
        <w:t>W</w:t>
      </w:r>
      <w:r w:rsidR="004E6BC9" w:rsidRPr="00795E4E">
        <w:rPr>
          <w:rFonts w:ascii="Times New Roman" w:hAnsi="Times New Roman"/>
          <w:b w:val="0"/>
        </w:rPr>
        <w:t xml:space="preserve"> celu wykazania braku podstaw do wykluczenia z postępowania o udzielenie zamówienia należy przedłożyć:</w:t>
      </w:r>
    </w:p>
    <w:p w:rsidR="00D644F2" w:rsidRPr="00795E4E" w:rsidRDefault="00D644F2" w:rsidP="00D644F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32"/>
        <w:gridCol w:w="4082"/>
      </w:tblGrid>
      <w:tr w:rsidR="00795E4E" w:rsidRPr="00795E4E" w:rsidTr="009E694C">
        <w:tc>
          <w:tcPr>
            <w:tcW w:w="567" w:type="dxa"/>
            <w:shd w:val="clear" w:color="auto" w:fill="auto"/>
          </w:tcPr>
          <w:p w:rsidR="00B52089" w:rsidRPr="00795E4E" w:rsidRDefault="00B52089" w:rsidP="00B52089">
            <w:pPr>
              <w:rPr>
                <w:b/>
                <w:sz w:val="20"/>
              </w:rPr>
            </w:pPr>
            <w:r w:rsidRPr="00795E4E">
              <w:rPr>
                <w:b/>
                <w:sz w:val="20"/>
              </w:rPr>
              <w:t>L.p.</w:t>
            </w:r>
          </w:p>
        </w:tc>
        <w:tc>
          <w:tcPr>
            <w:tcW w:w="5132" w:type="dxa"/>
            <w:shd w:val="clear" w:color="auto" w:fill="auto"/>
          </w:tcPr>
          <w:p w:rsidR="00B52089" w:rsidRPr="00795E4E" w:rsidRDefault="00B52089" w:rsidP="00B52089">
            <w:pPr>
              <w:rPr>
                <w:b/>
                <w:sz w:val="20"/>
              </w:rPr>
            </w:pPr>
            <w:r w:rsidRPr="00795E4E">
              <w:rPr>
                <w:b/>
                <w:sz w:val="20"/>
              </w:rPr>
              <w:t>Nazwa dokumentu</w:t>
            </w:r>
          </w:p>
        </w:tc>
        <w:tc>
          <w:tcPr>
            <w:tcW w:w="4082" w:type="dxa"/>
            <w:shd w:val="clear" w:color="auto" w:fill="auto"/>
          </w:tcPr>
          <w:p w:rsidR="00B52089" w:rsidRPr="00795E4E" w:rsidRDefault="00B52089" w:rsidP="00B52089">
            <w:pPr>
              <w:rPr>
                <w:b/>
                <w:sz w:val="20"/>
              </w:rPr>
            </w:pPr>
            <w:r w:rsidRPr="00795E4E">
              <w:rPr>
                <w:b/>
                <w:sz w:val="20"/>
              </w:rPr>
              <w:t>Uwagi</w:t>
            </w:r>
          </w:p>
        </w:tc>
      </w:tr>
      <w:tr w:rsidR="00795E4E" w:rsidRPr="00795E4E" w:rsidTr="009E694C">
        <w:tc>
          <w:tcPr>
            <w:tcW w:w="567" w:type="dxa"/>
            <w:shd w:val="clear" w:color="auto" w:fill="auto"/>
          </w:tcPr>
          <w:p w:rsidR="00B52089" w:rsidRPr="00795E4E" w:rsidRDefault="00B52089" w:rsidP="00B52089">
            <w:pPr>
              <w:jc w:val="center"/>
              <w:rPr>
                <w:sz w:val="20"/>
              </w:rPr>
            </w:pPr>
            <w:r w:rsidRPr="00795E4E">
              <w:rPr>
                <w:sz w:val="20"/>
              </w:rPr>
              <w:t>1</w:t>
            </w:r>
          </w:p>
        </w:tc>
        <w:tc>
          <w:tcPr>
            <w:tcW w:w="5132" w:type="dxa"/>
            <w:shd w:val="clear" w:color="auto" w:fill="auto"/>
          </w:tcPr>
          <w:p w:rsidR="00B52089" w:rsidRPr="00795E4E" w:rsidRDefault="00B52089" w:rsidP="00B52089">
            <w:pPr>
              <w:autoSpaceDE w:val="0"/>
              <w:autoSpaceDN w:val="0"/>
              <w:adjustRightInd w:val="0"/>
              <w:jc w:val="both"/>
              <w:rPr>
                <w:b/>
                <w:i/>
                <w:sz w:val="20"/>
              </w:rPr>
            </w:pPr>
            <w:r w:rsidRPr="00795E4E">
              <w:rPr>
                <w:b/>
                <w:i/>
                <w:sz w:val="20"/>
              </w:rPr>
              <w:t>Odpis z wła</w:t>
            </w:r>
            <w:r w:rsidRPr="00795E4E">
              <w:rPr>
                <w:rFonts w:eastAsia="TimesNewRoman"/>
                <w:b/>
                <w:i/>
                <w:sz w:val="20"/>
              </w:rPr>
              <w:t>ś</w:t>
            </w:r>
            <w:r w:rsidRPr="00795E4E">
              <w:rPr>
                <w:b/>
                <w:i/>
                <w:sz w:val="20"/>
              </w:rPr>
              <w:t xml:space="preserve">ciwego rejestru lub z centralnej ewidencji </w:t>
            </w:r>
            <w:r w:rsidRPr="00795E4E">
              <w:rPr>
                <w:b/>
                <w:i/>
                <w:sz w:val="20"/>
              </w:rPr>
              <w:br/>
              <w:t>i informacji o działalno</w:t>
            </w:r>
            <w:r w:rsidRPr="00795E4E">
              <w:rPr>
                <w:rFonts w:eastAsia="TimesNewRoman"/>
                <w:b/>
                <w:i/>
                <w:sz w:val="20"/>
              </w:rPr>
              <w:t>ś</w:t>
            </w:r>
            <w:r w:rsidRPr="00795E4E">
              <w:rPr>
                <w:b/>
                <w:i/>
                <w:sz w:val="20"/>
              </w:rPr>
              <w:t>ci gospodarczej, je</w:t>
            </w:r>
            <w:r w:rsidRPr="00795E4E">
              <w:rPr>
                <w:rFonts w:eastAsia="TimesNewRoman"/>
                <w:b/>
                <w:i/>
                <w:sz w:val="20"/>
              </w:rPr>
              <w:t>ż</w:t>
            </w:r>
            <w:r w:rsidRPr="00795E4E">
              <w:rPr>
                <w:b/>
                <w:i/>
                <w:sz w:val="20"/>
              </w:rPr>
              <w:t>eli odr</w:t>
            </w:r>
            <w:r w:rsidRPr="00795E4E">
              <w:rPr>
                <w:rFonts w:eastAsia="TimesNewRoman"/>
                <w:b/>
                <w:i/>
                <w:sz w:val="20"/>
              </w:rPr>
              <w:t>ę</w:t>
            </w:r>
            <w:r w:rsidRPr="00795E4E">
              <w:rPr>
                <w:b/>
                <w:i/>
                <w:sz w:val="20"/>
              </w:rPr>
              <w:t>bne przepisy wymagaj</w:t>
            </w:r>
            <w:r w:rsidRPr="00795E4E">
              <w:rPr>
                <w:rFonts w:eastAsia="TimesNewRoman"/>
                <w:b/>
                <w:i/>
                <w:sz w:val="20"/>
              </w:rPr>
              <w:t xml:space="preserve">ą </w:t>
            </w:r>
            <w:r w:rsidRPr="00795E4E">
              <w:rPr>
                <w:b/>
                <w:i/>
                <w:sz w:val="20"/>
              </w:rPr>
              <w:t xml:space="preserve">wpisu do rejestru lub ewidencji, w celu </w:t>
            </w:r>
            <w:r w:rsidRPr="00795E4E">
              <w:rPr>
                <w:b/>
                <w:i/>
                <w:sz w:val="20"/>
              </w:rPr>
              <w:lastRenderedPageBreak/>
              <w:t>wykazania braku podstaw do wykluczenia na podstawie art. 24 ust. 5 pkt 1 ustawy</w:t>
            </w:r>
          </w:p>
        </w:tc>
        <w:tc>
          <w:tcPr>
            <w:tcW w:w="4082" w:type="dxa"/>
            <w:shd w:val="clear" w:color="auto" w:fill="auto"/>
          </w:tcPr>
          <w:p w:rsidR="00B52089" w:rsidRPr="00795E4E" w:rsidRDefault="00B52089" w:rsidP="00B52089">
            <w:pPr>
              <w:rPr>
                <w:sz w:val="20"/>
              </w:rPr>
            </w:pPr>
            <w:r w:rsidRPr="00795E4E">
              <w:rPr>
                <w:sz w:val="20"/>
              </w:rPr>
              <w:lastRenderedPageBreak/>
              <w:t xml:space="preserve">Wymagany oryginał dokumentu lub kopia potwierdzona za zgodność z oryginałem. </w:t>
            </w:r>
          </w:p>
        </w:tc>
      </w:tr>
      <w:tr w:rsidR="00795E4E" w:rsidRPr="00795E4E" w:rsidTr="009E694C">
        <w:tc>
          <w:tcPr>
            <w:tcW w:w="567" w:type="dxa"/>
            <w:shd w:val="clear" w:color="auto" w:fill="auto"/>
          </w:tcPr>
          <w:p w:rsidR="00B52089" w:rsidRPr="00795E4E" w:rsidRDefault="00B52089" w:rsidP="00B52089">
            <w:pPr>
              <w:jc w:val="center"/>
              <w:rPr>
                <w:sz w:val="20"/>
              </w:rPr>
            </w:pPr>
            <w:r w:rsidRPr="00795E4E">
              <w:rPr>
                <w:sz w:val="20"/>
              </w:rPr>
              <w:lastRenderedPageBreak/>
              <w:t>2</w:t>
            </w:r>
          </w:p>
        </w:tc>
        <w:tc>
          <w:tcPr>
            <w:tcW w:w="5132" w:type="dxa"/>
            <w:shd w:val="clear" w:color="auto" w:fill="auto"/>
          </w:tcPr>
          <w:p w:rsidR="00B52089" w:rsidRPr="00795E4E" w:rsidRDefault="00B52089" w:rsidP="00D968A6">
            <w:pPr>
              <w:autoSpaceDE w:val="0"/>
              <w:autoSpaceDN w:val="0"/>
              <w:adjustRightInd w:val="0"/>
              <w:jc w:val="both"/>
              <w:rPr>
                <w:b/>
                <w:i/>
                <w:sz w:val="20"/>
              </w:rPr>
            </w:pPr>
            <w:r w:rsidRPr="00795E4E">
              <w:rPr>
                <w:b/>
                <w:i/>
                <w:sz w:val="20"/>
              </w:rPr>
              <w:t>Zaświadczenie właściwego naczelnika urzędu skarbowego potwierdzające, że Wykonawca nie zalega z opłacaniem podatków, wystawione nie wcześniej niż 3 miesiące przed upływem terminu składania ofert albo wniosków</w:t>
            </w:r>
            <w:r w:rsidRPr="00795E4E">
              <w:rPr>
                <w:b/>
                <w:i/>
                <w:sz w:val="20"/>
              </w:rPr>
              <w:br/>
              <w:t xml:space="preserve">o dopuszczenie do udziału w postępowaniu, lub innego dokumentu potwierdzającego, że Wykonawca zawarł porozumienie z właściwym organem podatkowym </w:t>
            </w:r>
            <w:r w:rsidRPr="00795E4E">
              <w:rPr>
                <w:b/>
                <w:i/>
                <w:sz w:val="20"/>
              </w:rPr>
              <w:br/>
              <w:t xml:space="preserve">w sprawie spłat tych należności wraz z ewentualnymi odsetkami lub grzywnami, w szczególności uzyskał przewidziane prawem zwolnienie, odroczenie lub rozłożenie na raty zaległych płatności lub wstrzymanie w całości wykonania decyzji właściwego organu. </w:t>
            </w:r>
          </w:p>
        </w:tc>
        <w:tc>
          <w:tcPr>
            <w:tcW w:w="4082" w:type="dxa"/>
            <w:shd w:val="clear" w:color="auto" w:fill="auto"/>
          </w:tcPr>
          <w:p w:rsidR="00B52089" w:rsidRPr="00795E4E" w:rsidRDefault="00B52089" w:rsidP="00B52089">
            <w:pPr>
              <w:rPr>
                <w:sz w:val="20"/>
              </w:rPr>
            </w:pPr>
            <w:r w:rsidRPr="00795E4E">
              <w:rPr>
                <w:sz w:val="20"/>
              </w:rPr>
              <w:t>Wymagany oryginał dokumentu  lub potwierdzona za zgodność z oryginałem kopia.</w:t>
            </w:r>
            <w:r w:rsidRPr="00795E4E">
              <w:rPr>
                <w:b/>
                <w:sz w:val="20"/>
              </w:rPr>
              <w:t xml:space="preserve"> </w:t>
            </w:r>
          </w:p>
          <w:p w:rsidR="00B52089" w:rsidRPr="00795E4E" w:rsidRDefault="00B52089" w:rsidP="00B52089">
            <w:pPr>
              <w:rPr>
                <w:sz w:val="20"/>
              </w:rPr>
            </w:pPr>
          </w:p>
        </w:tc>
      </w:tr>
      <w:tr w:rsidR="00B52089" w:rsidRPr="00795E4E" w:rsidTr="009E694C">
        <w:trPr>
          <w:trHeight w:val="3063"/>
        </w:trPr>
        <w:tc>
          <w:tcPr>
            <w:tcW w:w="567" w:type="dxa"/>
            <w:shd w:val="clear" w:color="auto" w:fill="auto"/>
          </w:tcPr>
          <w:p w:rsidR="00B52089" w:rsidRPr="00795E4E" w:rsidRDefault="00B52089" w:rsidP="00B52089">
            <w:pPr>
              <w:jc w:val="center"/>
              <w:rPr>
                <w:sz w:val="20"/>
              </w:rPr>
            </w:pPr>
            <w:r w:rsidRPr="00795E4E">
              <w:rPr>
                <w:sz w:val="20"/>
              </w:rPr>
              <w:t>3</w:t>
            </w:r>
          </w:p>
        </w:tc>
        <w:tc>
          <w:tcPr>
            <w:tcW w:w="5132" w:type="dxa"/>
            <w:shd w:val="clear" w:color="auto" w:fill="auto"/>
          </w:tcPr>
          <w:p w:rsidR="00B52089" w:rsidRPr="00795E4E" w:rsidRDefault="00B52089" w:rsidP="00D968A6">
            <w:pPr>
              <w:autoSpaceDE w:val="0"/>
              <w:autoSpaceDN w:val="0"/>
              <w:adjustRightInd w:val="0"/>
              <w:jc w:val="both"/>
              <w:rPr>
                <w:b/>
                <w:i/>
                <w:sz w:val="20"/>
              </w:rPr>
            </w:pPr>
            <w:r w:rsidRPr="00795E4E">
              <w:rPr>
                <w:b/>
                <w:i/>
                <w:sz w:val="2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w:t>
            </w:r>
            <w:r w:rsidR="00B41D16">
              <w:rPr>
                <w:b/>
                <w:i/>
                <w:sz w:val="20"/>
              </w:rPr>
              <w:t xml:space="preserve"> Wykonawca zawarł porozumienie </w:t>
            </w:r>
            <w:r w:rsidRPr="00795E4E">
              <w:rPr>
                <w:b/>
                <w:i/>
                <w:sz w:val="20"/>
              </w:rPr>
              <w:t xml:space="preserve">z właściwym organem w sprawie spłat tych należności wraz z ewentualnymi odsetkami lub grzywnami, w szczególności uzyskał przewidziane prawem zwolnienie, odroczenie lub rozłożenie na raty zaległych płatności lub wstrzymanie </w:t>
            </w:r>
            <w:r w:rsidRPr="00795E4E">
              <w:rPr>
                <w:b/>
                <w:i/>
                <w:sz w:val="20"/>
              </w:rPr>
              <w:br/>
              <w:t xml:space="preserve">w całości wykonania decyzji właściwego organu. </w:t>
            </w:r>
          </w:p>
        </w:tc>
        <w:tc>
          <w:tcPr>
            <w:tcW w:w="4082" w:type="dxa"/>
            <w:shd w:val="clear" w:color="auto" w:fill="auto"/>
          </w:tcPr>
          <w:p w:rsidR="00B52089" w:rsidRPr="00795E4E" w:rsidRDefault="00B52089" w:rsidP="00B52089">
            <w:pPr>
              <w:rPr>
                <w:sz w:val="20"/>
              </w:rPr>
            </w:pPr>
            <w:r w:rsidRPr="00795E4E">
              <w:rPr>
                <w:sz w:val="20"/>
              </w:rPr>
              <w:t>Wymagany oryginał dokumentu  lub potwierdzona za zgodność z oryginałem kopia.</w:t>
            </w:r>
            <w:r w:rsidRPr="00795E4E">
              <w:rPr>
                <w:b/>
                <w:sz w:val="20"/>
              </w:rPr>
              <w:t xml:space="preserve"> </w:t>
            </w:r>
          </w:p>
          <w:p w:rsidR="00B52089" w:rsidRPr="00795E4E" w:rsidRDefault="00B52089" w:rsidP="00B52089">
            <w:pPr>
              <w:rPr>
                <w:sz w:val="20"/>
              </w:rPr>
            </w:pPr>
          </w:p>
        </w:tc>
      </w:tr>
    </w:tbl>
    <w:p w:rsidR="00D644F2" w:rsidRPr="00795E4E" w:rsidRDefault="00D644F2" w:rsidP="00B52089">
      <w:pPr>
        <w:autoSpaceDE w:val="0"/>
        <w:autoSpaceDN w:val="0"/>
        <w:adjustRightInd w:val="0"/>
        <w:jc w:val="both"/>
        <w:rPr>
          <w:sz w:val="20"/>
        </w:rPr>
      </w:pPr>
    </w:p>
    <w:p w:rsidR="00B52089" w:rsidRPr="00795E4E" w:rsidRDefault="00B52089" w:rsidP="00B52089">
      <w:pPr>
        <w:autoSpaceDE w:val="0"/>
        <w:autoSpaceDN w:val="0"/>
        <w:adjustRightInd w:val="0"/>
        <w:jc w:val="both"/>
        <w:rPr>
          <w:sz w:val="20"/>
        </w:rPr>
      </w:pPr>
      <w:r w:rsidRPr="00795E4E">
        <w:rPr>
          <w:sz w:val="20"/>
        </w:rPr>
        <w:t>W celu potwierdzenia spełniania przez Wykonawcę warunków udziału w postępowaniu należy przedłożyć:</w:t>
      </w:r>
    </w:p>
    <w:p w:rsidR="00B52089" w:rsidRPr="00795E4E" w:rsidRDefault="00B52089" w:rsidP="00B52089">
      <w:pPr>
        <w:autoSpaceDE w:val="0"/>
        <w:autoSpaceDN w:val="0"/>
        <w:adjustRightInd w:val="0"/>
        <w:jc w:val="both"/>
        <w:rPr>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32"/>
        <w:gridCol w:w="4082"/>
      </w:tblGrid>
      <w:tr w:rsidR="00795E4E" w:rsidRPr="00795E4E" w:rsidTr="009E694C">
        <w:trPr>
          <w:trHeight w:val="2548"/>
        </w:trPr>
        <w:tc>
          <w:tcPr>
            <w:tcW w:w="567" w:type="dxa"/>
            <w:shd w:val="clear" w:color="auto" w:fill="auto"/>
          </w:tcPr>
          <w:p w:rsidR="00B52089" w:rsidRPr="00795E4E" w:rsidRDefault="00B52089" w:rsidP="00B52089">
            <w:pPr>
              <w:autoSpaceDE w:val="0"/>
              <w:autoSpaceDN w:val="0"/>
              <w:adjustRightInd w:val="0"/>
              <w:jc w:val="both"/>
              <w:rPr>
                <w:sz w:val="20"/>
              </w:rPr>
            </w:pPr>
            <w:r w:rsidRPr="00795E4E">
              <w:rPr>
                <w:sz w:val="20"/>
              </w:rPr>
              <w:t>4</w:t>
            </w:r>
          </w:p>
          <w:p w:rsidR="00B52089" w:rsidRPr="00795E4E" w:rsidRDefault="00B52089" w:rsidP="00B52089">
            <w:pPr>
              <w:autoSpaceDE w:val="0"/>
              <w:autoSpaceDN w:val="0"/>
              <w:adjustRightInd w:val="0"/>
              <w:jc w:val="both"/>
              <w:rPr>
                <w:sz w:val="20"/>
              </w:rPr>
            </w:pPr>
          </w:p>
        </w:tc>
        <w:tc>
          <w:tcPr>
            <w:tcW w:w="5132" w:type="dxa"/>
            <w:shd w:val="clear" w:color="auto" w:fill="auto"/>
          </w:tcPr>
          <w:p w:rsidR="00B52089" w:rsidRPr="00795E4E" w:rsidRDefault="00B41D16" w:rsidP="00F77148">
            <w:pPr>
              <w:autoSpaceDE w:val="0"/>
              <w:autoSpaceDN w:val="0"/>
              <w:adjustRightInd w:val="0"/>
              <w:jc w:val="both"/>
              <w:rPr>
                <w:b/>
                <w:i/>
                <w:sz w:val="20"/>
              </w:rPr>
            </w:pPr>
            <w:r w:rsidRPr="006D1F0A">
              <w:rPr>
                <w:b/>
                <w:i/>
                <w:sz w:val="20"/>
              </w:rPr>
              <w:t>Wykaz, minimum</w:t>
            </w:r>
            <w:r w:rsidR="00F77148">
              <w:rPr>
                <w:b/>
                <w:i/>
                <w:sz w:val="20"/>
              </w:rPr>
              <w:t xml:space="preserve"> 2 dostaw komputerów wraz </w:t>
            </w:r>
            <w:r w:rsidR="00F77148">
              <w:rPr>
                <w:b/>
                <w:i/>
                <w:sz w:val="20"/>
              </w:rPr>
              <w:br/>
            </w:r>
            <w:r w:rsidR="00F77148" w:rsidRPr="00F77148">
              <w:rPr>
                <w:b/>
                <w:i/>
                <w:sz w:val="20"/>
              </w:rPr>
              <w:t xml:space="preserve">z urządzeniami peryferyjnymi o wartości co najmniej 50 000,00 zł brutto każda, </w:t>
            </w:r>
            <w:r w:rsidRPr="006D1F0A">
              <w:rPr>
                <w:b/>
                <w:i/>
                <w:sz w:val="20"/>
              </w:rPr>
              <w:t xml:space="preserve">realizowanych nie wcześniej niż w okresie ostatnich 3 lat przed upływem </w:t>
            </w:r>
            <w:r w:rsidR="00F77148">
              <w:rPr>
                <w:b/>
                <w:i/>
                <w:sz w:val="20"/>
              </w:rPr>
              <w:t xml:space="preserve">terminu składania ofert, </w:t>
            </w:r>
            <w:r w:rsidRPr="006D1F0A">
              <w:rPr>
                <w:b/>
                <w:i/>
                <w:sz w:val="20"/>
              </w:rPr>
              <w:t xml:space="preserve">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w:t>
            </w:r>
            <w:r w:rsidRPr="006D1F0A">
              <w:rPr>
                <w:b/>
                <w:i/>
                <w:sz w:val="20"/>
              </w:rPr>
              <w:br/>
              <w:t xml:space="preserve">o obiektywnym charakterze wykonawca nie jest w stanie uzyskać tych dokumentów – oświadczenie wykonawcy; </w:t>
            </w:r>
            <w:r w:rsidRPr="006D1F0A">
              <w:rPr>
                <w:b/>
                <w:i/>
                <w:sz w:val="20"/>
              </w:rPr>
              <w:br/>
              <w:t>w przypadku świadczeń okresowych lub ciągłych nadal wykonywanych referencje bądź inne dokumenty potwierdzające ich należyte wykonywanie powinny być wydane nie wcześniej niż 3 miesiące przed upływem terminu składania ofert.</w:t>
            </w:r>
          </w:p>
        </w:tc>
        <w:tc>
          <w:tcPr>
            <w:tcW w:w="4082" w:type="dxa"/>
            <w:shd w:val="clear" w:color="auto" w:fill="auto"/>
          </w:tcPr>
          <w:p w:rsidR="00B52089" w:rsidRPr="00795E4E" w:rsidRDefault="00B52089" w:rsidP="00B52089">
            <w:pPr>
              <w:autoSpaceDE w:val="0"/>
              <w:autoSpaceDN w:val="0"/>
              <w:adjustRightInd w:val="0"/>
              <w:jc w:val="both"/>
              <w:rPr>
                <w:b/>
                <w:sz w:val="20"/>
              </w:rPr>
            </w:pPr>
            <w:r w:rsidRPr="00795E4E">
              <w:rPr>
                <w:sz w:val="20"/>
              </w:rPr>
              <w:t>Wymagany oryginał dokumentu  lub potwierdzona za zgodność z oryginałem kopia.</w:t>
            </w:r>
            <w:r w:rsidRPr="00795E4E">
              <w:rPr>
                <w:b/>
                <w:sz w:val="20"/>
              </w:rPr>
              <w:t xml:space="preserve"> Zał. nr 4a do specyfikacji</w:t>
            </w:r>
          </w:p>
          <w:p w:rsidR="00B52089" w:rsidRPr="00795E4E" w:rsidRDefault="00B52089" w:rsidP="00B52089">
            <w:pPr>
              <w:autoSpaceDE w:val="0"/>
              <w:autoSpaceDN w:val="0"/>
              <w:adjustRightInd w:val="0"/>
              <w:jc w:val="both"/>
              <w:rPr>
                <w:sz w:val="20"/>
              </w:rPr>
            </w:pPr>
          </w:p>
        </w:tc>
      </w:tr>
    </w:tbl>
    <w:p w:rsidR="00B52089" w:rsidRPr="00795E4E" w:rsidRDefault="00B52089" w:rsidP="00166807">
      <w:pPr>
        <w:jc w:val="both"/>
        <w:rPr>
          <w:b/>
          <w:sz w:val="20"/>
        </w:rPr>
      </w:pPr>
    </w:p>
    <w:p w:rsidR="00404CE1" w:rsidRPr="00A95B7A" w:rsidRDefault="00404CE1" w:rsidP="00166807">
      <w:pPr>
        <w:jc w:val="both"/>
        <w:rPr>
          <w:b/>
          <w:sz w:val="20"/>
        </w:rPr>
      </w:pPr>
      <w:r w:rsidRPr="00A95B7A">
        <w:rPr>
          <w:b/>
          <w:sz w:val="20"/>
        </w:rPr>
        <w:t>[Informacja na temat wadium]</w:t>
      </w:r>
    </w:p>
    <w:p w:rsidR="00B41D16" w:rsidRPr="00F77148" w:rsidRDefault="00A95B7A" w:rsidP="00A95B7A">
      <w:pPr>
        <w:pStyle w:val="Akapitzlist"/>
        <w:numPr>
          <w:ilvl w:val="0"/>
          <w:numId w:val="26"/>
        </w:numPr>
        <w:ind w:left="284" w:hanging="284"/>
        <w:jc w:val="both"/>
        <w:rPr>
          <w:rFonts w:ascii="Times New Roman" w:hAnsi="Times New Roman"/>
          <w:b/>
          <w:sz w:val="20"/>
        </w:rPr>
      </w:pPr>
      <w:r w:rsidRPr="006D1F0A">
        <w:rPr>
          <w:rFonts w:ascii="Times New Roman" w:hAnsi="Times New Roman"/>
          <w:sz w:val="20"/>
        </w:rPr>
        <w:t>Zamawiający nie przewiduje wadium</w:t>
      </w:r>
    </w:p>
    <w:p w:rsidR="00F77148" w:rsidRDefault="00F77148" w:rsidP="00F77148">
      <w:pPr>
        <w:jc w:val="both"/>
        <w:rPr>
          <w:b/>
          <w:sz w:val="20"/>
        </w:rPr>
      </w:pPr>
    </w:p>
    <w:p w:rsidR="00F77148" w:rsidRDefault="00F77148" w:rsidP="00F77148">
      <w:pPr>
        <w:jc w:val="both"/>
        <w:rPr>
          <w:b/>
          <w:sz w:val="20"/>
        </w:rPr>
      </w:pPr>
    </w:p>
    <w:p w:rsidR="00F77148" w:rsidRDefault="00F77148" w:rsidP="00F77148">
      <w:pPr>
        <w:jc w:val="both"/>
        <w:rPr>
          <w:b/>
          <w:sz w:val="20"/>
        </w:rPr>
      </w:pPr>
    </w:p>
    <w:p w:rsidR="00F77148" w:rsidRPr="00F77148" w:rsidRDefault="00F77148" w:rsidP="00F77148">
      <w:pPr>
        <w:jc w:val="both"/>
        <w:rPr>
          <w:b/>
          <w:sz w:val="20"/>
        </w:rPr>
      </w:pPr>
    </w:p>
    <w:p w:rsidR="00404CE1" w:rsidRPr="006D1F0A" w:rsidRDefault="00404CE1" w:rsidP="00166807">
      <w:pPr>
        <w:jc w:val="both"/>
        <w:rPr>
          <w:b/>
          <w:sz w:val="20"/>
        </w:rPr>
      </w:pPr>
      <w:r w:rsidRPr="006D1F0A">
        <w:rPr>
          <w:b/>
          <w:sz w:val="20"/>
        </w:rPr>
        <w:lastRenderedPageBreak/>
        <w:t>[Kryteria oceny ofert i ich znaczenie]</w:t>
      </w:r>
    </w:p>
    <w:p w:rsidR="00404CE1" w:rsidRPr="006D1F0A" w:rsidRDefault="00404CE1" w:rsidP="00166807">
      <w:pPr>
        <w:tabs>
          <w:tab w:val="num" w:pos="360"/>
        </w:tabs>
        <w:spacing w:after="120"/>
        <w:jc w:val="both"/>
        <w:rPr>
          <w:sz w:val="20"/>
        </w:rPr>
      </w:pPr>
      <w:r w:rsidRPr="006D1F0A">
        <w:rPr>
          <w:sz w:val="20"/>
        </w:rPr>
        <w:t>11. Jako kryterium wyboru oferty przyjmuje się:</w:t>
      </w:r>
    </w:p>
    <w:p w:rsidR="00B52089" w:rsidRPr="006D1F0A" w:rsidRDefault="00B52089" w:rsidP="00B52089">
      <w:pPr>
        <w:spacing w:line="276" w:lineRule="auto"/>
        <w:jc w:val="both"/>
        <w:rPr>
          <w:sz w:val="20"/>
        </w:rPr>
      </w:pPr>
      <w:r w:rsidRPr="006D1F0A">
        <w:rPr>
          <w:sz w:val="20"/>
        </w:rPr>
        <w:t>a) cena oferty brutto</w:t>
      </w:r>
      <w:r w:rsidRPr="006D1F0A">
        <w:rPr>
          <w:sz w:val="20"/>
        </w:rPr>
        <w:tab/>
      </w:r>
      <w:r w:rsidRPr="006D1F0A">
        <w:rPr>
          <w:sz w:val="20"/>
        </w:rPr>
        <w:tab/>
      </w:r>
      <w:r w:rsidRPr="006D1F0A">
        <w:rPr>
          <w:sz w:val="20"/>
        </w:rPr>
        <w:tab/>
      </w:r>
      <w:r w:rsidRPr="006D1F0A">
        <w:rPr>
          <w:sz w:val="20"/>
        </w:rPr>
        <w:tab/>
      </w:r>
      <w:r w:rsidRPr="006D1F0A">
        <w:rPr>
          <w:sz w:val="20"/>
        </w:rPr>
        <w:tab/>
      </w:r>
      <w:r w:rsidRPr="006D1F0A">
        <w:rPr>
          <w:sz w:val="20"/>
        </w:rPr>
        <w:tab/>
        <w:t>- 60%</w:t>
      </w:r>
      <w:r w:rsidRPr="006D1F0A">
        <w:rPr>
          <w:sz w:val="20"/>
        </w:rPr>
        <w:tab/>
      </w:r>
      <w:r w:rsidRPr="006D1F0A">
        <w:rPr>
          <w:sz w:val="20"/>
        </w:rPr>
        <w:tab/>
      </w:r>
      <w:r w:rsidRPr="006D1F0A">
        <w:rPr>
          <w:sz w:val="20"/>
        </w:rPr>
        <w:tab/>
      </w:r>
    </w:p>
    <w:p w:rsidR="00B52089" w:rsidRPr="006D1F0A" w:rsidRDefault="00B52089" w:rsidP="00B52089">
      <w:pPr>
        <w:rPr>
          <w:sz w:val="20"/>
        </w:rPr>
      </w:pPr>
      <w:r w:rsidRPr="006D1F0A">
        <w:rPr>
          <w:sz w:val="20"/>
        </w:rPr>
        <w:t xml:space="preserve">b) okres gwarancji </w:t>
      </w:r>
      <w:r w:rsidR="00DD0B3A" w:rsidRPr="006D1F0A">
        <w:rPr>
          <w:sz w:val="20"/>
        </w:rPr>
        <w:t>wraz z usługą wsparcia</w:t>
      </w:r>
      <w:r w:rsidR="00DD0B3A" w:rsidRPr="006D1F0A">
        <w:rPr>
          <w:sz w:val="20"/>
        </w:rPr>
        <w:tab/>
      </w:r>
      <w:r w:rsidRPr="006D1F0A">
        <w:rPr>
          <w:sz w:val="20"/>
        </w:rPr>
        <w:tab/>
      </w:r>
      <w:r w:rsidRPr="006D1F0A">
        <w:rPr>
          <w:sz w:val="20"/>
        </w:rPr>
        <w:tab/>
      </w:r>
      <w:r w:rsidRPr="006D1F0A">
        <w:rPr>
          <w:sz w:val="20"/>
        </w:rPr>
        <w:tab/>
        <w:t xml:space="preserve">- </w:t>
      </w:r>
      <w:r w:rsidR="0019371E" w:rsidRPr="006D1F0A">
        <w:rPr>
          <w:sz w:val="20"/>
        </w:rPr>
        <w:t>3</w:t>
      </w:r>
      <w:r w:rsidR="00F54648" w:rsidRPr="006D1F0A">
        <w:rPr>
          <w:sz w:val="20"/>
        </w:rPr>
        <w:t>0</w:t>
      </w:r>
      <w:r w:rsidRPr="006D1F0A">
        <w:rPr>
          <w:sz w:val="20"/>
        </w:rPr>
        <w:t>%</w:t>
      </w:r>
    </w:p>
    <w:p w:rsidR="00B52089" w:rsidRPr="00795E4E" w:rsidRDefault="00B52089" w:rsidP="00B52089">
      <w:pPr>
        <w:rPr>
          <w:sz w:val="20"/>
        </w:rPr>
      </w:pPr>
      <w:r w:rsidRPr="006D1F0A">
        <w:rPr>
          <w:sz w:val="20"/>
        </w:rPr>
        <w:t xml:space="preserve">c) termin wykonania </w:t>
      </w:r>
      <w:r w:rsidRPr="00795E4E">
        <w:rPr>
          <w:sz w:val="20"/>
        </w:rPr>
        <w:tab/>
      </w:r>
      <w:r w:rsidRPr="00795E4E">
        <w:rPr>
          <w:sz w:val="20"/>
        </w:rPr>
        <w:tab/>
      </w:r>
      <w:r w:rsidRPr="00795E4E">
        <w:rPr>
          <w:sz w:val="20"/>
        </w:rPr>
        <w:tab/>
      </w:r>
      <w:r w:rsidRPr="00795E4E">
        <w:rPr>
          <w:sz w:val="20"/>
        </w:rPr>
        <w:tab/>
      </w:r>
      <w:r w:rsidRPr="00795E4E">
        <w:rPr>
          <w:sz w:val="20"/>
        </w:rPr>
        <w:tab/>
      </w:r>
      <w:r w:rsidRPr="00795E4E">
        <w:rPr>
          <w:sz w:val="20"/>
        </w:rPr>
        <w:tab/>
        <w:t xml:space="preserve">- </w:t>
      </w:r>
      <w:r w:rsidR="0019371E" w:rsidRPr="00795E4E">
        <w:rPr>
          <w:sz w:val="20"/>
        </w:rPr>
        <w:t>1</w:t>
      </w:r>
      <w:r w:rsidR="00F54648" w:rsidRPr="00795E4E">
        <w:rPr>
          <w:sz w:val="20"/>
        </w:rPr>
        <w:t>0</w:t>
      </w:r>
      <w:r w:rsidRPr="00795E4E">
        <w:rPr>
          <w:sz w:val="20"/>
        </w:rPr>
        <w:t>%</w:t>
      </w:r>
    </w:p>
    <w:p w:rsidR="00A95B7A" w:rsidRDefault="00A95B7A" w:rsidP="00C0311F">
      <w:pPr>
        <w:pStyle w:val="Data"/>
        <w:spacing w:line="276" w:lineRule="auto"/>
        <w:jc w:val="both"/>
        <w:rPr>
          <w:b/>
        </w:rPr>
      </w:pPr>
    </w:p>
    <w:p w:rsidR="00404CE1" w:rsidRPr="00795E4E" w:rsidRDefault="00404CE1" w:rsidP="00C0311F">
      <w:pPr>
        <w:pStyle w:val="Data"/>
        <w:spacing w:line="276" w:lineRule="auto"/>
        <w:jc w:val="both"/>
        <w:rPr>
          <w:b/>
        </w:rPr>
      </w:pPr>
      <w:r w:rsidRPr="00795E4E">
        <w:rPr>
          <w:b/>
        </w:rPr>
        <w:t>[Termin składania ofert, adres, na który oferty muszą zostać wysłane, oraz język lub języki, w jakich muszą one być sporządzone]</w:t>
      </w:r>
    </w:p>
    <w:p w:rsidR="00404CE1" w:rsidRPr="00795E4E" w:rsidRDefault="00404CE1" w:rsidP="00166807">
      <w:pPr>
        <w:jc w:val="both"/>
        <w:rPr>
          <w:b/>
          <w:sz w:val="20"/>
        </w:rPr>
      </w:pPr>
    </w:p>
    <w:p w:rsidR="00404CE1" w:rsidRPr="006D1F0A" w:rsidRDefault="00BB639F" w:rsidP="00166807">
      <w:pPr>
        <w:keepNext/>
        <w:tabs>
          <w:tab w:val="num" w:pos="360"/>
        </w:tabs>
        <w:spacing w:after="120"/>
        <w:jc w:val="both"/>
        <w:rPr>
          <w:i/>
          <w:sz w:val="20"/>
          <w:u w:val="single"/>
        </w:rPr>
      </w:pPr>
      <w:r w:rsidRPr="00795E4E">
        <w:rPr>
          <w:i/>
          <w:sz w:val="20"/>
        </w:rPr>
        <w:t xml:space="preserve">12. </w:t>
      </w:r>
      <w:r w:rsidR="00404CE1" w:rsidRPr="00795E4E">
        <w:rPr>
          <w:i/>
          <w:sz w:val="20"/>
          <w:u w:val="single"/>
        </w:rPr>
        <w:t xml:space="preserve">Oferty należy składać w języku polskim do dnia </w:t>
      </w:r>
      <w:r w:rsidR="00F77148">
        <w:rPr>
          <w:i/>
          <w:sz w:val="20"/>
          <w:u w:val="single"/>
        </w:rPr>
        <w:t>23</w:t>
      </w:r>
      <w:r w:rsidR="00D968A6">
        <w:rPr>
          <w:i/>
          <w:sz w:val="20"/>
          <w:u w:val="single"/>
        </w:rPr>
        <w:t>.10</w:t>
      </w:r>
      <w:r w:rsidR="006A33B7" w:rsidRPr="006D1F0A">
        <w:rPr>
          <w:i/>
          <w:sz w:val="20"/>
          <w:u w:val="single"/>
        </w:rPr>
        <w:t>.2020</w:t>
      </w:r>
      <w:r w:rsidR="00404CE1" w:rsidRPr="006D1F0A">
        <w:rPr>
          <w:i/>
          <w:sz w:val="20"/>
          <w:u w:val="single"/>
        </w:rPr>
        <w:t xml:space="preserve"> r. do godz. </w:t>
      </w:r>
      <w:r w:rsidR="00C0311F" w:rsidRPr="006D1F0A">
        <w:rPr>
          <w:i/>
          <w:sz w:val="20"/>
          <w:u w:val="single"/>
        </w:rPr>
        <w:t>0</w:t>
      </w:r>
      <w:r w:rsidR="006A33B7" w:rsidRPr="006D1F0A">
        <w:rPr>
          <w:i/>
          <w:sz w:val="20"/>
          <w:u w:val="single"/>
        </w:rPr>
        <w:t>9</w:t>
      </w:r>
      <w:r w:rsidR="00404CE1" w:rsidRPr="006D1F0A">
        <w:rPr>
          <w:i/>
          <w:sz w:val="20"/>
          <w:u w:val="single"/>
          <w:vertAlign w:val="superscript"/>
        </w:rPr>
        <w:t>30</w:t>
      </w:r>
      <w:r w:rsidR="00404CE1" w:rsidRPr="006D1F0A">
        <w:rPr>
          <w:i/>
          <w:sz w:val="20"/>
          <w:u w:val="single"/>
        </w:rPr>
        <w:t xml:space="preserve"> (sekretariat Szkoły Podoficerskiej PSP). </w:t>
      </w:r>
    </w:p>
    <w:p w:rsidR="00BB639F" w:rsidRPr="006D1F0A" w:rsidRDefault="00BB639F" w:rsidP="00166807">
      <w:pPr>
        <w:pStyle w:val="Akapitzlist"/>
        <w:keepNext/>
        <w:numPr>
          <w:ilvl w:val="0"/>
          <w:numId w:val="6"/>
        </w:numPr>
        <w:spacing w:after="120"/>
        <w:jc w:val="both"/>
        <w:rPr>
          <w:rFonts w:ascii="Times New Roman" w:hAnsi="Times New Roman"/>
          <w:i/>
          <w:sz w:val="20"/>
          <w:szCs w:val="20"/>
          <w:u w:val="single"/>
        </w:rPr>
      </w:pPr>
      <w:r w:rsidRPr="006D1F0A">
        <w:rPr>
          <w:rFonts w:ascii="Times New Roman" w:hAnsi="Times New Roman"/>
          <w:sz w:val="20"/>
          <w:szCs w:val="20"/>
        </w:rPr>
        <w:t>Oferty nadesłane pocztą będą zakwalifikowane do postępowania pod warunkiem ich dos</w:t>
      </w:r>
      <w:r w:rsidR="00C0311F" w:rsidRPr="006D1F0A">
        <w:rPr>
          <w:rFonts w:ascii="Times New Roman" w:hAnsi="Times New Roman"/>
          <w:sz w:val="20"/>
          <w:szCs w:val="20"/>
        </w:rPr>
        <w:t xml:space="preserve">tarczenia przez pocztę do </w:t>
      </w:r>
      <w:r w:rsidR="00134B38" w:rsidRPr="006D1F0A">
        <w:rPr>
          <w:rFonts w:ascii="Times New Roman" w:hAnsi="Times New Roman"/>
          <w:sz w:val="20"/>
          <w:szCs w:val="20"/>
        </w:rPr>
        <w:t xml:space="preserve">dnia </w:t>
      </w:r>
      <w:r w:rsidR="00F77148">
        <w:rPr>
          <w:rFonts w:ascii="Times New Roman" w:hAnsi="Times New Roman"/>
          <w:sz w:val="20"/>
          <w:szCs w:val="20"/>
        </w:rPr>
        <w:t>23</w:t>
      </w:r>
      <w:r w:rsidR="00D968A6">
        <w:rPr>
          <w:rFonts w:ascii="Times New Roman" w:hAnsi="Times New Roman"/>
          <w:sz w:val="20"/>
          <w:szCs w:val="20"/>
        </w:rPr>
        <w:t>.10</w:t>
      </w:r>
      <w:r w:rsidR="006A33B7" w:rsidRPr="006D1F0A">
        <w:rPr>
          <w:rFonts w:ascii="Times New Roman" w:hAnsi="Times New Roman"/>
          <w:sz w:val="20"/>
          <w:szCs w:val="20"/>
        </w:rPr>
        <w:t xml:space="preserve">.2020 r. godz. </w:t>
      </w:r>
      <w:r w:rsidR="00C0311F" w:rsidRPr="006D1F0A">
        <w:rPr>
          <w:rFonts w:ascii="Times New Roman" w:hAnsi="Times New Roman"/>
          <w:sz w:val="20"/>
          <w:szCs w:val="20"/>
        </w:rPr>
        <w:t>0</w:t>
      </w:r>
      <w:r w:rsidR="006A33B7" w:rsidRPr="006D1F0A">
        <w:rPr>
          <w:rFonts w:ascii="Times New Roman" w:hAnsi="Times New Roman"/>
          <w:sz w:val="20"/>
          <w:szCs w:val="20"/>
        </w:rPr>
        <w:t>9</w:t>
      </w:r>
      <w:r w:rsidRPr="006D1F0A">
        <w:rPr>
          <w:rFonts w:ascii="Times New Roman" w:hAnsi="Times New Roman"/>
          <w:sz w:val="20"/>
          <w:szCs w:val="20"/>
          <w:vertAlign w:val="superscript"/>
        </w:rPr>
        <w:t xml:space="preserve">30 </w:t>
      </w:r>
      <w:r w:rsidRPr="006D1F0A">
        <w:rPr>
          <w:rFonts w:ascii="Times New Roman" w:hAnsi="Times New Roman"/>
          <w:sz w:val="20"/>
          <w:szCs w:val="20"/>
        </w:rPr>
        <w:t xml:space="preserve">do siedziby Zamawiającego. </w:t>
      </w:r>
    </w:p>
    <w:p w:rsidR="00073CBF" w:rsidRPr="006D1F0A" w:rsidRDefault="00BB639F" w:rsidP="00073CBF">
      <w:pPr>
        <w:pStyle w:val="Akapitzlist"/>
        <w:keepNext/>
        <w:numPr>
          <w:ilvl w:val="0"/>
          <w:numId w:val="6"/>
        </w:numPr>
        <w:tabs>
          <w:tab w:val="num" w:pos="360"/>
        </w:tabs>
        <w:spacing w:after="120"/>
        <w:jc w:val="both"/>
        <w:rPr>
          <w:rFonts w:ascii="Times New Roman" w:hAnsi="Times New Roman"/>
          <w:sz w:val="20"/>
          <w:szCs w:val="20"/>
        </w:rPr>
      </w:pPr>
      <w:r w:rsidRPr="006D1F0A">
        <w:rPr>
          <w:rFonts w:ascii="Times New Roman" w:hAnsi="Times New Roman"/>
          <w:sz w:val="20"/>
          <w:szCs w:val="20"/>
        </w:rPr>
        <w:t>Oferta złożona po terminie zostanie zwrócona bez otwierania.</w:t>
      </w:r>
    </w:p>
    <w:p w:rsidR="00404CE1" w:rsidRPr="00795E4E" w:rsidRDefault="00BB639F" w:rsidP="00166807">
      <w:pPr>
        <w:jc w:val="both"/>
        <w:rPr>
          <w:b/>
          <w:sz w:val="20"/>
        </w:rPr>
      </w:pPr>
      <w:r w:rsidRPr="00795E4E">
        <w:rPr>
          <w:b/>
          <w:sz w:val="20"/>
        </w:rPr>
        <w:t xml:space="preserve"> </w:t>
      </w:r>
      <w:r w:rsidR="00404CE1" w:rsidRPr="00795E4E">
        <w:rPr>
          <w:b/>
          <w:sz w:val="20"/>
        </w:rPr>
        <w:t>[Termin związania ofertą]</w:t>
      </w:r>
    </w:p>
    <w:p w:rsidR="00404CE1" w:rsidRPr="00795E4E" w:rsidRDefault="00404CE1" w:rsidP="00166807">
      <w:pPr>
        <w:ind w:left="284" w:hanging="284"/>
        <w:jc w:val="both"/>
        <w:rPr>
          <w:sz w:val="20"/>
        </w:rPr>
      </w:pPr>
      <w:r w:rsidRPr="00795E4E">
        <w:rPr>
          <w:sz w:val="20"/>
        </w:rPr>
        <w:t xml:space="preserve">13. </w:t>
      </w:r>
      <w:r w:rsidRPr="00795E4E">
        <w:rPr>
          <w:i/>
          <w:sz w:val="20"/>
          <w:u w:val="single"/>
        </w:rPr>
        <w:t>Wykonawcy pozostaną związani  złożoną przez siebie ofertą przez okres 30 dni. Bieg terminu rozpoczyna się wraz z</w:t>
      </w:r>
      <w:r w:rsidR="002B72B4" w:rsidRPr="00795E4E">
        <w:rPr>
          <w:i/>
          <w:sz w:val="20"/>
          <w:u w:val="single"/>
        </w:rPr>
        <w:t> </w:t>
      </w:r>
      <w:r w:rsidRPr="00795E4E">
        <w:rPr>
          <w:i/>
          <w:sz w:val="20"/>
          <w:u w:val="single"/>
        </w:rPr>
        <w:t>upływem terminu składania ofert.</w:t>
      </w:r>
    </w:p>
    <w:p w:rsidR="00404CE1" w:rsidRPr="00795E4E" w:rsidRDefault="00404CE1" w:rsidP="00404CE1">
      <w:pPr>
        <w:ind w:left="284" w:hanging="284"/>
        <w:rPr>
          <w:sz w:val="20"/>
        </w:rPr>
      </w:pPr>
    </w:p>
    <w:p w:rsidR="00404CE1" w:rsidRPr="00795E4E" w:rsidRDefault="00404CE1" w:rsidP="00404CE1">
      <w:pPr>
        <w:rPr>
          <w:b/>
          <w:sz w:val="20"/>
        </w:rPr>
      </w:pPr>
      <w:r w:rsidRPr="00795E4E">
        <w:rPr>
          <w:b/>
          <w:sz w:val="20"/>
        </w:rPr>
        <w:t>[Informacja o zamiarze zawarcia umowy ramowej]</w:t>
      </w:r>
    </w:p>
    <w:p w:rsidR="00404CE1" w:rsidRPr="00795E4E" w:rsidRDefault="00404CE1" w:rsidP="00404CE1">
      <w:pPr>
        <w:rPr>
          <w:sz w:val="20"/>
        </w:rPr>
      </w:pPr>
      <w:r w:rsidRPr="00795E4E">
        <w:rPr>
          <w:sz w:val="20"/>
        </w:rPr>
        <w:t xml:space="preserve">14. </w:t>
      </w:r>
      <w:r w:rsidR="00650931" w:rsidRPr="00795E4E">
        <w:rPr>
          <w:sz w:val="20"/>
        </w:rPr>
        <w:t>Zamawiający nie przewiduje zawarcia umowy ramowej.</w:t>
      </w:r>
    </w:p>
    <w:p w:rsidR="00404CE1" w:rsidRPr="00795E4E" w:rsidRDefault="00404CE1" w:rsidP="00404CE1">
      <w:pPr>
        <w:rPr>
          <w:sz w:val="20"/>
        </w:rPr>
      </w:pPr>
    </w:p>
    <w:p w:rsidR="00404CE1" w:rsidRPr="00795E4E" w:rsidRDefault="00404CE1" w:rsidP="002B72B4">
      <w:pPr>
        <w:jc w:val="both"/>
        <w:rPr>
          <w:b/>
          <w:sz w:val="20"/>
        </w:rPr>
      </w:pPr>
      <w:r w:rsidRPr="00795E4E">
        <w:rPr>
          <w:b/>
          <w:sz w:val="20"/>
        </w:rPr>
        <w:t>[Informacja o zamiarze ustanowienia dynamicznego systemu zakupów wraz z adresem strony internetowej, na której będą zamieszczane dodatkowe informacje dotyczące dynamicznego systemu zakupów]</w:t>
      </w:r>
    </w:p>
    <w:p w:rsidR="00404CE1" w:rsidRPr="00795E4E" w:rsidRDefault="00404CE1" w:rsidP="002B72B4">
      <w:pPr>
        <w:jc w:val="both"/>
        <w:rPr>
          <w:sz w:val="20"/>
        </w:rPr>
      </w:pPr>
      <w:r w:rsidRPr="00795E4E">
        <w:rPr>
          <w:sz w:val="20"/>
        </w:rPr>
        <w:t>15. Zamawiający nie przewiduje dynamicznego systemu zakupów.</w:t>
      </w:r>
    </w:p>
    <w:p w:rsidR="00404CE1" w:rsidRPr="00795E4E" w:rsidRDefault="00404CE1" w:rsidP="002B72B4">
      <w:pPr>
        <w:jc w:val="both"/>
        <w:rPr>
          <w:sz w:val="20"/>
        </w:rPr>
      </w:pPr>
    </w:p>
    <w:p w:rsidR="00404CE1" w:rsidRPr="00795E4E" w:rsidRDefault="00404CE1" w:rsidP="002B72B4">
      <w:pPr>
        <w:jc w:val="both"/>
        <w:rPr>
          <w:b/>
          <w:sz w:val="20"/>
        </w:rPr>
      </w:pPr>
      <w:r w:rsidRPr="00795E4E">
        <w:rPr>
          <w:b/>
          <w:sz w:val="20"/>
        </w:rPr>
        <w:t>[Informacja o przewidywanym wyborze najkorzystniejszej oferty z zastosowaniem aukcji elektronicznej wraz z</w:t>
      </w:r>
      <w:r w:rsidR="002B72B4" w:rsidRPr="00795E4E">
        <w:rPr>
          <w:b/>
          <w:sz w:val="20"/>
        </w:rPr>
        <w:t> </w:t>
      </w:r>
      <w:r w:rsidRPr="00795E4E">
        <w:rPr>
          <w:b/>
          <w:sz w:val="20"/>
        </w:rPr>
        <w:t>podaniem strony internetowej, na której będzie prowadzona aukcja elektroniczna]</w:t>
      </w:r>
    </w:p>
    <w:p w:rsidR="00404CE1" w:rsidRPr="00795E4E" w:rsidRDefault="00404CE1" w:rsidP="002B72B4">
      <w:pPr>
        <w:jc w:val="both"/>
        <w:rPr>
          <w:b/>
          <w:sz w:val="20"/>
        </w:rPr>
      </w:pPr>
      <w:r w:rsidRPr="00795E4E">
        <w:rPr>
          <w:sz w:val="20"/>
        </w:rPr>
        <w:t>16. Zamawiający nie przewiduje wyboru najkorzystniejszej oferty z zastosowaniem aukcji elektronicznej</w:t>
      </w:r>
      <w:r w:rsidRPr="00795E4E">
        <w:rPr>
          <w:b/>
          <w:sz w:val="20"/>
        </w:rPr>
        <w:t>.</w:t>
      </w:r>
    </w:p>
    <w:p w:rsidR="00404CE1" w:rsidRPr="00795E4E" w:rsidRDefault="00404CE1" w:rsidP="002B72B4">
      <w:pPr>
        <w:jc w:val="both"/>
        <w:rPr>
          <w:b/>
          <w:sz w:val="20"/>
        </w:rPr>
      </w:pPr>
    </w:p>
    <w:p w:rsidR="00404CE1" w:rsidRPr="00795E4E" w:rsidRDefault="00404CE1" w:rsidP="002B72B4">
      <w:pPr>
        <w:jc w:val="both"/>
        <w:rPr>
          <w:b/>
          <w:sz w:val="20"/>
        </w:rPr>
      </w:pPr>
      <w:r w:rsidRPr="00795E4E">
        <w:rPr>
          <w:b/>
          <w:sz w:val="20"/>
        </w:rPr>
        <w:t>[</w:t>
      </w:r>
      <w:r w:rsidR="00E70830" w:rsidRPr="00795E4E">
        <w:rPr>
          <w:b/>
          <w:sz w:val="20"/>
        </w:rPr>
        <w:t>Informacja dotycząca zamówień , o których mowa w art. 67 ust.1 pkt 6 i7 lub art. 134 ust. 6 pkt 3 ustawy</w:t>
      </w:r>
      <w:r w:rsidRPr="00795E4E">
        <w:rPr>
          <w:b/>
          <w:sz w:val="20"/>
        </w:rPr>
        <w:t>]</w:t>
      </w:r>
    </w:p>
    <w:p w:rsidR="00404CE1" w:rsidRPr="00795E4E" w:rsidRDefault="00404CE1" w:rsidP="002B72B4">
      <w:pPr>
        <w:jc w:val="both"/>
        <w:rPr>
          <w:sz w:val="20"/>
        </w:rPr>
      </w:pPr>
      <w:r w:rsidRPr="00795E4E">
        <w:rPr>
          <w:sz w:val="20"/>
        </w:rPr>
        <w:t xml:space="preserve">17. </w:t>
      </w:r>
      <w:r w:rsidR="00E70830" w:rsidRPr="00795E4E">
        <w:rPr>
          <w:sz w:val="20"/>
        </w:rPr>
        <w:t xml:space="preserve">Zamawiający </w:t>
      </w:r>
      <w:r w:rsidR="00B52089" w:rsidRPr="00795E4E">
        <w:rPr>
          <w:sz w:val="20"/>
        </w:rPr>
        <w:t>nie przewiduje udzielenia</w:t>
      </w:r>
      <w:r w:rsidR="00E70830" w:rsidRPr="00795E4E">
        <w:rPr>
          <w:sz w:val="20"/>
        </w:rPr>
        <w:t xml:space="preserve"> zamówień zgodnie z art. 67 ust.1 pkt 6 ustawy .</w:t>
      </w:r>
    </w:p>
    <w:p w:rsidR="00404CE1" w:rsidRPr="00795E4E" w:rsidRDefault="00404CE1" w:rsidP="002B72B4">
      <w:pPr>
        <w:jc w:val="both"/>
        <w:rPr>
          <w:sz w:val="20"/>
        </w:rPr>
      </w:pPr>
    </w:p>
    <w:p w:rsidR="00E64871" w:rsidRPr="00795E4E" w:rsidRDefault="00404CE1" w:rsidP="00E64871">
      <w:pPr>
        <w:autoSpaceDE w:val="0"/>
        <w:rPr>
          <w:sz w:val="20"/>
        </w:rPr>
      </w:pPr>
      <w:r w:rsidRPr="00795E4E">
        <w:rPr>
          <w:sz w:val="20"/>
        </w:rPr>
        <w:t>18. Zamawiający przewiduje możliwość zmiany postanowień zawartej umowy w stosunku do treści oferty w zak</w:t>
      </w:r>
      <w:r w:rsidR="00E64871" w:rsidRPr="00795E4E">
        <w:rPr>
          <w:sz w:val="20"/>
        </w:rPr>
        <w:t>resie i na poniższych warunkach:</w:t>
      </w:r>
    </w:p>
    <w:p w:rsidR="00B52089" w:rsidRPr="00795E4E" w:rsidRDefault="00BA53E8" w:rsidP="00B52089">
      <w:pPr>
        <w:jc w:val="both"/>
        <w:rPr>
          <w:sz w:val="20"/>
          <w:lang w:eastAsia="x-none"/>
        </w:rPr>
      </w:pPr>
      <w:r w:rsidRPr="00795E4E">
        <w:rPr>
          <w:sz w:val="20"/>
          <w:lang w:eastAsia="x-none"/>
        </w:rPr>
        <w:t>18</w:t>
      </w:r>
      <w:r w:rsidR="00B52089" w:rsidRPr="00795E4E">
        <w:rPr>
          <w:sz w:val="20"/>
          <w:lang w:eastAsia="x-none"/>
        </w:rPr>
        <w:t xml:space="preserve">.1 </w:t>
      </w:r>
      <w:r w:rsidR="00B52089" w:rsidRPr="00795E4E">
        <w:rPr>
          <w:sz w:val="20"/>
          <w:lang w:val="x-none" w:eastAsia="x-none"/>
        </w:rPr>
        <w:t xml:space="preserve">terminu realizacji przedmiotu zamówienia - gdy wystąpi konieczność zmiany terminu w związku z wydłużającym się postępowaniem, wcześniejszym zrealizowaniem dostawy lub zaistnieją okoliczności mające wpływ na termin realizacji, </w:t>
      </w:r>
      <w:r w:rsidRPr="00795E4E">
        <w:rPr>
          <w:sz w:val="20"/>
          <w:lang w:val="x-none" w:eastAsia="x-none"/>
        </w:rPr>
        <w:br/>
      </w:r>
      <w:r w:rsidR="00B52089" w:rsidRPr="00795E4E">
        <w:rPr>
          <w:sz w:val="20"/>
          <w:lang w:val="x-none" w:eastAsia="x-none"/>
        </w:rPr>
        <w:t>a których nie dało się przewidzieć w chwili zawarcia umowy</w:t>
      </w:r>
      <w:r w:rsidR="00B52089" w:rsidRPr="00795E4E">
        <w:rPr>
          <w:sz w:val="20"/>
          <w:lang w:eastAsia="x-none"/>
        </w:rPr>
        <w:t>,</w:t>
      </w:r>
    </w:p>
    <w:p w:rsidR="00B52089" w:rsidRPr="00795E4E" w:rsidRDefault="00BA53E8" w:rsidP="00B52089">
      <w:pPr>
        <w:jc w:val="both"/>
        <w:rPr>
          <w:sz w:val="20"/>
          <w:lang w:eastAsia="x-none"/>
        </w:rPr>
      </w:pPr>
      <w:r w:rsidRPr="00795E4E">
        <w:rPr>
          <w:sz w:val="20"/>
          <w:lang w:eastAsia="x-none"/>
        </w:rPr>
        <w:t>18</w:t>
      </w:r>
      <w:r w:rsidR="00B52089" w:rsidRPr="00795E4E">
        <w:rPr>
          <w:sz w:val="20"/>
          <w:lang w:eastAsia="x-none"/>
        </w:rPr>
        <w:t xml:space="preserve">.2 </w:t>
      </w:r>
      <w:proofErr w:type="spellStart"/>
      <w:r w:rsidR="00B52089" w:rsidRPr="00795E4E">
        <w:rPr>
          <w:sz w:val="20"/>
          <w:lang w:eastAsia="x-none"/>
        </w:rPr>
        <w:t>zm</w:t>
      </w:r>
      <w:r w:rsidR="00B52089" w:rsidRPr="00795E4E">
        <w:rPr>
          <w:sz w:val="20"/>
          <w:lang w:val="x-none" w:eastAsia="x-none"/>
        </w:rPr>
        <w:t>iany</w:t>
      </w:r>
      <w:proofErr w:type="spellEnd"/>
      <w:r w:rsidR="00B52089" w:rsidRPr="00795E4E">
        <w:rPr>
          <w:sz w:val="20"/>
          <w:lang w:val="x-none" w:eastAsia="x-none"/>
        </w:rPr>
        <w:t xml:space="preserve"> umowy polegające na zmianie danych </w:t>
      </w:r>
      <w:r w:rsidR="00B52089" w:rsidRPr="00795E4E">
        <w:rPr>
          <w:b/>
          <w:sz w:val="20"/>
          <w:lang w:val="x-none" w:eastAsia="x-none"/>
        </w:rPr>
        <w:t>WYKONAWCY</w:t>
      </w:r>
      <w:r w:rsidR="00B52089" w:rsidRPr="00795E4E">
        <w:rPr>
          <w:sz w:val="20"/>
          <w:lang w:val="x-none" w:eastAsia="x-none"/>
        </w:rPr>
        <w:t xml:space="preserve"> bez zmian samego </w:t>
      </w:r>
      <w:r w:rsidR="00B52089" w:rsidRPr="00795E4E">
        <w:rPr>
          <w:b/>
          <w:sz w:val="20"/>
          <w:lang w:val="x-none" w:eastAsia="x-none"/>
        </w:rPr>
        <w:t>WYKONAWCY</w:t>
      </w:r>
      <w:r w:rsidR="00B52089" w:rsidRPr="00795E4E">
        <w:rPr>
          <w:sz w:val="20"/>
          <w:lang w:val="x-none" w:eastAsia="x-none"/>
        </w:rPr>
        <w:t xml:space="preserve"> (np. zmiana siedziby, adresu, nazwy)</w:t>
      </w:r>
      <w:r w:rsidR="00B52089" w:rsidRPr="00795E4E">
        <w:rPr>
          <w:sz w:val="20"/>
          <w:lang w:eastAsia="x-none"/>
        </w:rPr>
        <w:t>,</w:t>
      </w:r>
    </w:p>
    <w:p w:rsidR="00B52089" w:rsidRPr="00795E4E" w:rsidRDefault="00BA53E8" w:rsidP="00B52089">
      <w:pPr>
        <w:jc w:val="both"/>
        <w:rPr>
          <w:sz w:val="20"/>
          <w:lang w:eastAsia="x-none"/>
        </w:rPr>
      </w:pPr>
      <w:r w:rsidRPr="00795E4E">
        <w:rPr>
          <w:sz w:val="20"/>
          <w:lang w:eastAsia="x-none"/>
        </w:rPr>
        <w:t>18</w:t>
      </w:r>
      <w:r w:rsidR="00B52089" w:rsidRPr="00795E4E">
        <w:rPr>
          <w:sz w:val="20"/>
          <w:lang w:eastAsia="x-none"/>
        </w:rPr>
        <w:t xml:space="preserve">.3 </w:t>
      </w:r>
      <w:r w:rsidR="00B52089" w:rsidRPr="00795E4E">
        <w:rPr>
          <w:sz w:val="20"/>
          <w:lang w:val="x-none" w:eastAsia="x-none"/>
        </w:rPr>
        <w:t>sytuacji, których nie można było przewidzieć w chwili zawarcia umowy i mających charakter zmian nieistotnych tj. nieodnoszących się do warunków, które gdyby zostały ujęte w ramach pierwotnej procedury udzielania zamówienia, umożliwiłyby dopuszczenie innej oferty niż ta, która została pierwotnie dopuszczona</w:t>
      </w:r>
      <w:r w:rsidR="00B52089" w:rsidRPr="00795E4E">
        <w:rPr>
          <w:sz w:val="20"/>
          <w:lang w:eastAsia="x-none"/>
        </w:rPr>
        <w:t>,</w:t>
      </w:r>
    </w:p>
    <w:p w:rsidR="00B52089" w:rsidRPr="00795E4E" w:rsidRDefault="00BA53E8" w:rsidP="00B52089">
      <w:pPr>
        <w:jc w:val="both"/>
        <w:rPr>
          <w:sz w:val="20"/>
        </w:rPr>
      </w:pPr>
      <w:r w:rsidRPr="00795E4E">
        <w:rPr>
          <w:sz w:val="20"/>
        </w:rPr>
        <w:t>18</w:t>
      </w:r>
      <w:r w:rsidR="00B52089" w:rsidRPr="00795E4E">
        <w:rPr>
          <w:sz w:val="20"/>
        </w:rPr>
        <w:t xml:space="preserve">.4 sytuacji, których nie można było przewidzieć w dniu zawarcia umowy, a korzystnych dla </w:t>
      </w:r>
      <w:r w:rsidR="00B52089" w:rsidRPr="00795E4E">
        <w:rPr>
          <w:b/>
          <w:sz w:val="20"/>
        </w:rPr>
        <w:t>ZAMAWIAJĄCEGO</w:t>
      </w:r>
      <w:r w:rsidR="00B52089" w:rsidRPr="00795E4E">
        <w:rPr>
          <w:sz w:val="20"/>
        </w:rPr>
        <w:t>,</w:t>
      </w:r>
    </w:p>
    <w:p w:rsidR="00B52089" w:rsidRPr="00795E4E" w:rsidRDefault="00BA53E8" w:rsidP="00B52089">
      <w:pPr>
        <w:jc w:val="both"/>
        <w:rPr>
          <w:sz w:val="20"/>
          <w:lang w:eastAsia="x-none"/>
        </w:rPr>
      </w:pPr>
      <w:r w:rsidRPr="00795E4E">
        <w:rPr>
          <w:sz w:val="20"/>
          <w:lang w:eastAsia="x-none"/>
        </w:rPr>
        <w:t>18</w:t>
      </w:r>
      <w:r w:rsidR="00B52089" w:rsidRPr="00795E4E">
        <w:rPr>
          <w:sz w:val="20"/>
          <w:lang w:eastAsia="x-none"/>
        </w:rPr>
        <w:t xml:space="preserve">.5 </w:t>
      </w:r>
      <w:r w:rsidR="00B52089" w:rsidRPr="00795E4E">
        <w:rPr>
          <w:sz w:val="20"/>
          <w:lang w:val="x-none" w:eastAsia="x-none"/>
        </w:rPr>
        <w:t>zaistnienia omyłki pisarskiej, zmiany powszechnie obowiązujących przepisów prawa w zakresie mającym wpływ na realizację zamówienia oraz powstania niejasności lub rozbieżności w rozumieniu pojęć użytych w umowie, których nie będzie można usunąć w inny sposób, a zmiana będzie umożliwiać usunięcie rozbieżności i doprecyzowanie umowy w celu jej jednoznacznej interpretacji</w:t>
      </w:r>
      <w:r w:rsidR="00B52089" w:rsidRPr="00795E4E">
        <w:rPr>
          <w:sz w:val="20"/>
          <w:lang w:eastAsia="x-none"/>
        </w:rPr>
        <w:t>,</w:t>
      </w:r>
    </w:p>
    <w:p w:rsidR="00B52089" w:rsidRPr="00795E4E" w:rsidRDefault="00BA53E8" w:rsidP="00B52089">
      <w:pPr>
        <w:jc w:val="both"/>
        <w:rPr>
          <w:sz w:val="20"/>
          <w:lang w:eastAsia="x-none"/>
        </w:rPr>
      </w:pPr>
      <w:r w:rsidRPr="00795E4E">
        <w:rPr>
          <w:sz w:val="20"/>
          <w:lang w:eastAsia="x-none"/>
        </w:rPr>
        <w:t>18</w:t>
      </w:r>
      <w:r w:rsidR="00B52089" w:rsidRPr="00795E4E">
        <w:rPr>
          <w:sz w:val="20"/>
          <w:lang w:eastAsia="x-none"/>
        </w:rPr>
        <w:t>.6</w:t>
      </w:r>
      <w:r w:rsidRPr="00795E4E">
        <w:rPr>
          <w:sz w:val="20"/>
          <w:lang w:eastAsia="x-none"/>
        </w:rPr>
        <w:t xml:space="preserve"> </w:t>
      </w:r>
      <w:r w:rsidR="00B52089" w:rsidRPr="00795E4E">
        <w:rPr>
          <w:sz w:val="20"/>
          <w:lang w:eastAsia="x-none"/>
        </w:rPr>
        <w:t>w</w:t>
      </w:r>
      <w:r w:rsidR="00B52089" w:rsidRPr="00795E4E">
        <w:rPr>
          <w:sz w:val="20"/>
          <w:lang w:val="x-none" w:eastAsia="x-none"/>
        </w:rPr>
        <w:t xml:space="preserve"> przypadku zmiany przepisów prawa – dopuszczalna jest tak</w:t>
      </w:r>
      <w:r w:rsidR="00B52089" w:rsidRPr="00795E4E">
        <w:rPr>
          <w:sz w:val="20"/>
          <w:lang w:eastAsia="x-none"/>
        </w:rPr>
        <w:t>a</w:t>
      </w:r>
      <w:r w:rsidR="00B52089" w:rsidRPr="00795E4E">
        <w:rPr>
          <w:sz w:val="20"/>
          <w:lang w:val="x-none" w:eastAsia="x-none"/>
        </w:rPr>
        <w:t xml:space="preserve"> zmiana umowy, która umożliwi dostosowanie postanowień niniejszej umowy lub przedmiotów umowy i jego wyposażenia do nowych przepisów prawa</w:t>
      </w:r>
      <w:r w:rsidR="00B52089" w:rsidRPr="00795E4E">
        <w:rPr>
          <w:sz w:val="20"/>
          <w:lang w:eastAsia="x-none"/>
        </w:rPr>
        <w:t>,</w:t>
      </w:r>
    </w:p>
    <w:p w:rsidR="00B52089" w:rsidRPr="00795E4E" w:rsidRDefault="00D644F2" w:rsidP="00D644F2">
      <w:pPr>
        <w:pStyle w:val="Akapitzlist"/>
        <w:numPr>
          <w:ilvl w:val="1"/>
          <w:numId w:val="22"/>
        </w:numPr>
        <w:spacing w:after="0"/>
        <w:rPr>
          <w:rFonts w:ascii="Times New Roman" w:eastAsiaTheme="minorHAnsi" w:hAnsi="Times New Roman"/>
          <w:sz w:val="20"/>
          <w:lang w:val="x-none" w:eastAsia="x-none"/>
        </w:rPr>
      </w:pPr>
      <w:r w:rsidRPr="00795E4E">
        <w:rPr>
          <w:rFonts w:ascii="Times New Roman" w:eastAsiaTheme="minorHAnsi" w:hAnsi="Times New Roman"/>
          <w:sz w:val="20"/>
          <w:lang w:val="x-none" w:eastAsia="x-none"/>
        </w:rPr>
        <w:t>przeprowadzenia procedury odbiorowej i szkoleniowej,</w:t>
      </w:r>
    </w:p>
    <w:p w:rsidR="00B52089" w:rsidRPr="00795E4E" w:rsidRDefault="00BA53E8" w:rsidP="00B52089">
      <w:pPr>
        <w:ind w:left="360" w:hanging="360"/>
        <w:jc w:val="both"/>
        <w:rPr>
          <w:noProof/>
          <w:sz w:val="20"/>
          <w:lang w:eastAsia="it-IT"/>
        </w:rPr>
      </w:pPr>
      <w:r w:rsidRPr="00795E4E">
        <w:rPr>
          <w:noProof/>
          <w:sz w:val="20"/>
          <w:lang w:val="en-US" w:eastAsia="it-IT"/>
        </w:rPr>
        <w:t>18</w:t>
      </w:r>
      <w:r w:rsidR="00D644F2" w:rsidRPr="00795E4E">
        <w:rPr>
          <w:noProof/>
          <w:sz w:val="20"/>
          <w:lang w:val="en-US" w:eastAsia="it-IT"/>
        </w:rPr>
        <w:t>.8 w</w:t>
      </w:r>
      <w:r w:rsidR="00B52089" w:rsidRPr="00795E4E">
        <w:rPr>
          <w:noProof/>
          <w:sz w:val="20"/>
          <w:lang w:val="en-US" w:eastAsia="it-IT"/>
        </w:rPr>
        <w:t xml:space="preserve"> przypadku zdarzenia siły wyższej rozumianej</w:t>
      </w:r>
      <w:r w:rsidR="00B52089" w:rsidRPr="00795E4E">
        <w:rPr>
          <w:b/>
          <w:noProof/>
          <w:sz w:val="20"/>
          <w:lang w:val="en-US" w:eastAsia="it-IT"/>
        </w:rPr>
        <w:t xml:space="preserve"> </w:t>
      </w:r>
      <w:r w:rsidR="00B52089" w:rsidRPr="00795E4E">
        <w:rPr>
          <w:noProof/>
          <w:sz w:val="20"/>
          <w:lang w:eastAsia="it-IT"/>
        </w:rPr>
        <w:t xml:space="preserve">jako zdarzenie mające wpływ na zdolność Strony do wykonywania </w:t>
      </w:r>
      <w:r w:rsidR="00D644F2" w:rsidRPr="00795E4E">
        <w:rPr>
          <w:noProof/>
          <w:sz w:val="20"/>
          <w:lang w:eastAsia="it-IT"/>
        </w:rPr>
        <w:t xml:space="preserve">  </w:t>
      </w:r>
      <w:r w:rsidR="00B52089" w:rsidRPr="00795E4E">
        <w:rPr>
          <w:noProof/>
          <w:sz w:val="20"/>
          <w:lang w:eastAsia="it-IT"/>
        </w:rPr>
        <w:t>któregokolwiek ze swoich zobowiązań na mocy niniejszej umowy lub zapobiegające osiągnięciu oczekiwanej wydajności któregokolwiek ze swoich obowiązków, pod warunkiem, że:</w:t>
      </w:r>
    </w:p>
    <w:p w:rsidR="00B52089" w:rsidRPr="00795E4E" w:rsidRDefault="00B52089" w:rsidP="00B52089">
      <w:pPr>
        <w:ind w:left="360"/>
        <w:jc w:val="both"/>
        <w:rPr>
          <w:noProof/>
          <w:sz w:val="20"/>
          <w:lang w:eastAsia="it-IT"/>
        </w:rPr>
      </w:pPr>
      <w:r w:rsidRPr="00795E4E">
        <w:rPr>
          <w:noProof/>
          <w:sz w:val="20"/>
          <w:lang w:eastAsia="it-IT"/>
        </w:rPr>
        <w:t xml:space="preserve">- zdarzenie było poza kontrolą Strony powołującej się na siłę wyższą, </w:t>
      </w:r>
    </w:p>
    <w:p w:rsidR="00BA53E8" w:rsidRPr="00795E4E" w:rsidRDefault="00B52089" w:rsidP="00B52089">
      <w:pPr>
        <w:ind w:left="360"/>
        <w:jc w:val="both"/>
        <w:rPr>
          <w:noProof/>
          <w:sz w:val="20"/>
          <w:lang w:eastAsia="it-IT"/>
        </w:rPr>
      </w:pPr>
      <w:r w:rsidRPr="00795E4E">
        <w:rPr>
          <w:noProof/>
          <w:sz w:val="20"/>
          <w:lang w:eastAsia="it-IT"/>
        </w:rPr>
        <w:t xml:space="preserve">- Strona nie mogła w racjonalny sposób przewidzieć przeszkody i jej następstw ograniczających zdolność do </w:t>
      </w:r>
      <w:r w:rsidR="00BA53E8" w:rsidRPr="00795E4E">
        <w:rPr>
          <w:noProof/>
          <w:sz w:val="20"/>
          <w:lang w:eastAsia="it-IT"/>
        </w:rPr>
        <w:t xml:space="preserve">    </w:t>
      </w:r>
    </w:p>
    <w:p w:rsidR="00B52089" w:rsidRPr="00795E4E" w:rsidRDefault="00BA53E8" w:rsidP="00B52089">
      <w:pPr>
        <w:ind w:left="360"/>
        <w:jc w:val="both"/>
        <w:rPr>
          <w:noProof/>
          <w:sz w:val="20"/>
          <w:lang w:eastAsia="it-IT"/>
        </w:rPr>
      </w:pPr>
      <w:r w:rsidRPr="00795E4E">
        <w:rPr>
          <w:noProof/>
          <w:sz w:val="20"/>
          <w:lang w:eastAsia="it-IT"/>
        </w:rPr>
        <w:t xml:space="preserve">   </w:t>
      </w:r>
      <w:r w:rsidR="00B52089" w:rsidRPr="00795E4E">
        <w:rPr>
          <w:noProof/>
          <w:sz w:val="20"/>
          <w:lang w:eastAsia="it-IT"/>
        </w:rPr>
        <w:t>wykonywania swoich zobowiązań w momencie podpisania umowy i w późniejszym okresie,</w:t>
      </w:r>
    </w:p>
    <w:p w:rsidR="00BA53E8" w:rsidRPr="00795E4E" w:rsidRDefault="00B52089" w:rsidP="00B52089">
      <w:pPr>
        <w:ind w:left="360"/>
        <w:jc w:val="both"/>
        <w:rPr>
          <w:noProof/>
          <w:sz w:val="20"/>
          <w:lang w:eastAsia="it-IT"/>
        </w:rPr>
      </w:pPr>
      <w:r w:rsidRPr="00795E4E">
        <w:rPr>
          <w:noProof/>
          <w:sz w:val="20"/>
          <w:lang w:eastAsia="it-IT"/>
        </w:rPr>
        <w:t xml:space="preserve">- Strona powołująca się na zdarzenie siły wyższej nie mogła racjonalnie uniknąć lub przezwyciężyć przeszkody lub jej </w:t>
      </w:r>
      <w:r w:rsidR="00BA53E8" w:rsidRPr="00795E4E">
        <w:rPr>
          <w:noProof/>
          <w:sz w:val="20"/>
          <w:lang w:eastAsia="it-IT"/>
        </w:rPr>
        <w:t xml:space="preserve">  </w:t>
      </w:r>
    </w:p>
    <w:p w:rsidR="00B52089" w:rsidRPr="00795E4E" w:rsidRDefault="00BA53E8" w:rsidP="00B52089">
      <w:pPr>
        <w:ind w:left="360"/>
        <w:jc w:val="both"/>
        <w:rPr>
          <w:noProof/>
          <w:sz w:val="20"/>
          <w:lang w:eastAsia="it-IT"/>
        </w:rPr>
      </w:pPr>
      <w:r w:rsidRPr="00795E4E">
        <w:rPr>
          <w:noProof/>
          <w:sz w:val="20"/>
          <w:lang w:eastAsia="it-IT"/>
        </w:rPr>
        <w:t xml:space="preserve">  </w:t>
      </w:r>
      <w:r w:rsidR="00B52089" w:rsidRPr="00795E4E">
        <w:rPr>
          <w:noProof/>
          <w:sz w:val="20"/>
          <w:lang w:eastAsia="it-IT"/>
        </w:rPr>
        <w:t xml:space="preserve">skutków. </w:t>
      </w:r>
    </w:p>
    <w:p w:rsidR="006A33B7" w:rsidRPr="00795E4E" w:rsidRDefault="00B52089" w:rsidP="00BA53E8">
      <w:pPr>
        <w:jc w:val="both"/>
        <w:rPr>
          <w:sz w:val="20"/>
        </w:rPr>
      </w:pPr>
      <w:r w:rsidRPr="00795E4E">
        <w:rPr>
          <w:sz w:val="20"/>
        </w:rPr>
        <w:lastRenderedPageBreak/>
        <w:t>Do zdarzeń siły wyższej należą m.in.: trzęsienia ziemi, epidemie, duże pożary, powodzie, tajfuny, katastrofy morskie, działania podjęte przez organizacje rządowe uniemożliwiające lub opóźniające realizację któregokolwiek ze zob</w:t>
      </w:r>
      <w:r w:rsidR="00D644F2" w:rsidRPr="00795E4E">
        <w:rPr>
          <w:sz w:val="20"/>
        </w:rPr>
        <w:t>owiązań Strony niniejszej umowy,</w:t>
      </w:r>
    </w:p>
    <w:p w:rsidR="006A33B7" w:rsidRPr="00795E4E" w:rsidRDefault="006A33B7" w:rsidP="006A33B7">
      <w:pPr>
        <w:shd w:val="clear" w:color="auto" w:fill="FFFFFF"/>
        <w:suppressAutoHyphens/>
        <w:ind w:left="284" w:hanging="284"/>
        <w:jc w:val="both"/>
        <w:rPr>
          <w:sz w:val="20"/>
        </w:rPr>
      </w:pPr>
      <w:r w:rsidRPr="00795E4E">
        <w:rPr>
          <w:sz w:val="20"/>
        </w:rPr>
        <w:t>18</w:t>
      </w:r>
      <w:r w:rsidR="00BA53E8" w:rsidRPr="00795E4E">
        <w:rPr>
          <w:sz w:val="20"/>
        </w:rPr>
        <w:t>.9</w:t>
      </w:r>
      <w:r w:rsidR="00D644F2" w:rsidRPr="00795E4E">
        <w:rPr>
          <w:sz w:val="20"/>
        </w:rPr>
        <w:t>. w</w:t>
      </w:r>
      <w:r w:rsidRPr="00795E4E">
        <w:rPr>
          <w:sz w:val="20"/>
        </w:rPr>
        <w:t xml:space="preserve"> przypadku wystąpienia okoliczności stanowiących podstawę do zmian postanowień umowy Wykonawca zobowiązany jest do niezwłocznego poinformowania o tym fakcie Zamawiającego i wystąpienia z wnioskiem </w:t>
      </w:r>
      <w:r w:rsidRPr="00795E4E">
        <w:rPr>
          <w:sz w:val="20"/>
        </w:rPr>
        <w:br/>
        <w:t xml:space="preserve">o dokonanie zmian </w:t>
      </w:r>
      <w:r w:rsidR="00D644F2" w:rsidRPr="00795E4E">
        <w:rPr>
          <w:sz w:val="20"/>
        </w:rPr>
        <w:t>w przedmiotowej umowie,</w:t>
      </w:r>
    </w:p>
    <w:p w:rsidR="006A33B7" w:rsidRPr="00795E4E" w:rsidRDefault="006A33B7" w:rsidP="006A33B7">
      <w:pPr>
        <w:shd w:val="clear" w:color="auto" w:fill="FFFFFF"/>
        <w:suppressAutoHyphens/>
        <w:ind w:left="284" w:hanging="284"/>
        <w:jc w:val="both"/>
        <w:rPr>
          <w:sz w:val="20"/>
        </w:rPr>
      </w:pPr>
      <w:r w:rsidRPr="00795E4E">
        <w:rPr>
          <w:sz w:val="20"/>
        </w:rPr>
        <w:t>18</w:t>
      </w:r>
      <w:r w:rsidR="00BA53E8" w:rsidRPr="00795E4E">
        <w:rPr>
          <w:sz w:val="20"/>
        </w:rPr>
        <w:t>.10</w:t>
      </w:r>
      <w:r w:rsidR="00D644F2" w:rsidRPr="00795E4E">
        <w:rPr>
          <w:sz w:val="20"/>
        </w:rPr>
        <w:t>. j</w:t>
      </w:r>
      <w:r w:rsidRPr="00795E4E">
        <w:rPr>
          <w:sz w:val="20"/>
        </w:rPr>
        <w:t>eżeli Zamawiający uzna, że okoliczności wskazane przez Wykonawcę jako stanowiące podstawę zmian umowy nie są zasadne, Wykonawca zobowiązany jest do realizacji zadania zgodnie z obowiązującymi warunkami zawartymi</w:t>
      </w:r>
      <w:r w:rsidRPr="00795E4E">
        <w:rPr>
          <w:sz w:val="20"/>
        </w:rPr>
        <w:br/>
        <w:t xml:space="preserve">w umowie. </w:t>
      </w:r>
    </w:p>
    <w:p w:rsidR="00BA53E8" w:rsidRPr="00795E4E" w:rsidRDefault="00BA53E8" w:rsidP="00BA53E8">
      <w:pPr>
        <w:jc w:val="both"/>
        <w:rPr>
          <w:sz w:val="20"/>
        </w:rPr>
      </w:pPr>
      <w:r w:rsidRPr="00795E4E">
        <w:rPr>
          <w:sz w:val="20"/>
        </w:rPr>
        <w:t>Przewidziane powyżej okoliczności stanowiące podstawę zmian do umowy, są uprawnieniem Zamawiającego, nie zaś jego obowiązkiem. Każda ewentualna zmiana wymagać będzie odrębnego rozpatrzenia i zasadności jej wprowadzenia.</w:t>
      </w:r>
    </w:p>
    <w:p w:rsidR="00E64871" w:rsidRPr="006D1F0A" w:rsidRDefault="00E64871" w:rsidP="00E64871">
      <w:pPr>
        <w:pStyle w:val="Tekstpodstawowy"/>
        <w:rPr>
          <w:sz w:val="20"/>
        </w:rPr>
      </w:pPr>
    </w:p>
    <w:p w:rsidR="0054025C" w:rsidRPr="006D1F0A" w:rsidRDefault="00404CE1">
      <w:pPr>
        <w:rPr>
          <w:sz w:val="20"/>
        </w:rPr>
      </w:pPr>
      <w:r w:rsidRPr="006D1F0A">
        <w:rPr>
          <w:sz w:val="20"/>
        </w:rPr>
        <w:t xml:space="preserve">Ogłoszenie o zamówieniu przekazano do Biuletynu Zamówień Publicznych w dniu </w:t>
      </w:r>
      <w:r w:rsidR="00F77148">
        <w:rPr>
          <w:sz w:val="20"/>
        </w:rPr>
        <w:t>1</w:t>
      </w:r>
      <w:r w:rsidR="00E81424">
        <w:rPr>
          <w:sz w:val="20"/>
        </w:rPr>
        <w:t>6</w:t>
      </w:r>
      <w:bookmarkStart w:id="0" w:name="_GoBack"/>
      <w:bookmarkEnd w:id="0"/>
      <w:r w:rsidR="00C0311F" w:rsidRPr="006D1F0A">
        <w:rPr>
          <w:sz w:val="20"/>
        </w:rPr>
        <w:t>.</w:t>
      </w:r>
      <w:r w:rsidR="00F77148">
        <w:rPr>
          <w:sz w:val="20"/>
        </w:rPr>
        <w:t>10</w:t>
      </w:r>
      <w:r w:rsidR="00A26FF9" w:rsidRPr="006D1F0A">
        <w:rPr>
          <w:sz w:val="20"/>
        </w:rPr>
        <w:t>.</w:t>
      </w:r>
      <w:r w:rsidR="006A33B7" w:rsidRPr="006D1F0A">
        <w:rPr>
          <w:sz w:val="20"/>
        </w:rPr>
        <w:t>2020</w:t>
      </w:r>
      <w:r w:rsidRPr="006D1F0A">
        <w:rPr>
          <w:sz w:val="20"/>
        </w:rPr>
        <w:t xml:space="preserve"> roku.</w:t>
      </w:r>
    </w:p>
    <w:p w:rsidR="00A56C02" w:rsidRPr="00795E4E" w:rsidRDefault="00A56C02">
      <w:pPr>
        <w:rPr>
          <w:sz w:val="20"/>
        </w:rPr>
      </w:pPr>
    </w:p>
    <w:sectPr w:rsidR="00A56C02" w:rsidRPr="00795E4E" w:rsidSect="0015447A">
      <w:headerReference w:type="default" r:id="rId7"/>
      <w:pgSz w:w="11906" w:h="16838"/>
      <w:pgMar w:top="851" w:right="1133" w:bottom="1135" w:left="993"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42" w:rsidRDefault="00340542" w:rsidP="004C338D">
      <w:r>
        <w:separator/>
      </w:r>
    </w:p>
  </w:endnote>
  <w:endnote w:type="continuationSeparator" w:id="0">
    <w:p w:rsidR="00340542" w:rsidRDefault="00340542" w:rsidP="004C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42" w:rsidRDefault="00340542" w:rsidP="004C338D">
      <w:r>
        <w:separator/>
      </w:r>
    </w:p>
  </w:footnote>
  <w:footnote w:type="continuationSeparator" w:id="0">
    <w:p w:rsidR="00340542" w:rsidRDefault="00340542" w:rsidP="004C3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AA" w:rsidRDefault="00A72DAA">
    <w:pPr>
      <w:pStyle w:val="Nagwek"/>
    </w:pPr>
    <w:r>
      <w:rPr>
        <w:noProof/>
      </w:rPr>
      <w:drawing>
        <wp:inline distT="0" distB="0" distL="0" distR="0" wp14:anchorId="7BBBE4F2" wp14:editId="724B199D">
          <wp:extent cx="2293620" cy="662940"/>
          <wp:effectExtent l="0" t="0" r="0" b="3810"/>
          <wp:docPr id="1" name="Obraz 1" descr="logo SPPSP pro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PSP progm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662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AB8"/>
    <w:multiLevelType w:val="singleLevel"/>
    <w:tmpl w:val="04150011"/>
    <w:lvl w:ilvl="0">
      <w:start w:val="1"/>
      <w:numFmt w:val="decimal"/>
      <w:lvlText w:val="%1)"/>
      <w:lvlJc w:val="left"/>
      <w:pPr>
        <w:tabs>
          <w:tab w:val="num" w:pos="360"/>
        </w:tabs>
        <w:ind w:left="360" w:hanging="360"/>
      </w:pPr>
      <w:rPr>
        <w:rFonts w:hint="default"/>
      </w:rPr>
    </w:lvl>
  </w:abstractNum>
  <w:abstractNum w:abstractNumId="1" w15:restartNumberingAfterBreak="0">
    <w:nsid w:val="062F6C65"/>
    <w:multiLevelType w:val="hybridMultilevel"/>
    <w:tmpl w:val="E716C0FE"/>
    <w:lvl w:ilvl="0" w:tplc="55D071A4">
      <w:start w:val="10"/>
      <w:numFmt w:val="decimal"/>
      <w:lvlText w:val="%1."/>
      <w:lvlJc w:val="left"/>
      <w:pPr>
        <w:ind w:left="502" w:hanging="360"/>
      </w:pPr>
      <w:rPr>
        <w:rFonts w:eastAsia="Calibri"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7AE52F7"/>
    <w:multiLevelType w:val="hybridMultilevel"/>
    <w:tmpl w:val="3F504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61DB7"/>
    <w:multiLevelType w:val="multilevel"/>
    <w:tmpl w:val="4174576E"/>
    <w:lvl w:ilvl="0">
      <w:start w:val="23"/>
      <w:numFmt w:val="decimal"/>
      <w:lvlText w:val="%1"/>
      <w:lvlJc w:val="left"/>
      <w:pPr>
        <w:ind w:left="372" w:hanging="372"/>
      </w:pPr>
      <w:rPr>
        <w:rFonts w:hint="default"/>
      </w:rPr>
    </w:lvl>
    <w:lvl w:ilvl="1">
      <w:start w:val="7"/>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E531F0"/>
    <w:multiLevelType w:val="hybridMultilevel"/>
    <w:tmpl w:val="F53480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1">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DAC0C3B"/>
    <w:multiLevelType w:val="multilevel"/>
    <w:tmpl w:val="C106B542"/>
    <w:lvl w:ilvl="0">
      <w:start w:val="8"/>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35FD1"/>
    <w:multiLevelType w:val="multilevel"/>
    <w:tmpl w:val="233E6B9C"/>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AC6CD8"/>
    <w:multiLevelType w:val="hybridMultilevel"/>
    <w:tmpl w:val="C156B0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7C73530"/>
    <w:multiLevelType w:val="hybridMultilevel"/>
    <w:tmpl w:val="7FE867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8A75379"/>
    <w:multiLevelType w:val="hybridMultilevel"/>
    <w:tmpl w:val="02E2F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7264E8"/>
    <w:multiLevelType w:val="hybridMultilevel"/>
    <w:tmpl w:val="6D84DC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B3D4A83"/>
    <w:multiLevelType w:val="hybridMultilevel"/>
    <w:tmpl w:val="8E5E3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1337C"/>
    <w:multiLevelType w:val="hybridMultilevel"/>
    <w:tmpl w:val="AB3A8608"/>
    <w:lvl w:ilvl="0" w:tplc="7BCCB6F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CF52A3"/>
    <w:multiLevelType w:val="hybridMultilevel"/>
    <w:tmpl w:val="530427E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161500"/>
    <w:multiLevelType w:val="multilevel"/>
    <w:tmpl w:val="C890EC50"/>
    <w:lvl w:ilvl="0">
      <w:start w:val="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9E0D1A"/>
    <w:multiLevelType w:val="multilevel"/>
    <w:tmpl w:val="BB02D426"/>
    <w:lvl w:ilvl="0">
      <w:start w:val="18"/>
      <w:numFmt w:val="decimal"/>
      <w:lvlText w:val="%1"/>
      <w:lvlJc w:val="left"/>
      <w:pPr>
        <w:ind w:left="372" w:hanging="372"/>
      </w:pPr>
      <w:rPr>
        <w:rFonts w:hint="default"/>
      </w:rPr>
    </w:lvl>
    <w:lvl w:ilvl="1">
      <w:start w:val="7"/>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F845326"/>
    <w:multiLevelType w:val="multilevel"/>
    <w:tmpl w:val="305ECD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9B6B3B"/>
    <w:multiLevelType w:val="hybridMultilevel"/>
    <w:tmpl w:val="25CC4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DF0131"/>
    <w:multiLevelType w:val="hybridMultilevel"/>
    <w:tmpl w:val="B8E24AA6"/>
    <w:lvl w:ilvl="0" w:tplc="70A0405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1BC2428"/>
    <w:multiLevelType w:val="multilevel"/>
    <w:tmpl w:val="F1D2A106"/>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736910"/>
    <w:multiLevelType w:val="multilevel"/>
    <w:tmpl w:val="B85418E0"/>
    <w:lvl w:ilvl="0">
      <w:start w:val="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2E45AB6"/>
    <w:multiLevelType w:val="hybridMultilevel"/>
    <w:tmpl w:val="83D2A502"/>
    <w:lvl w:ilvl="0" w:tplc="ACCC9A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6416B40"/>
    <w:multiLevelType w:val="hybridMultilevel"/>
    <w:tmpl w:val="833C3638"/>
    <w:lvl w:ilvl="0" w:tplc="B82279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613312"/>
    <w:multiLevelType w:val="hybridMultilevel"/>
    <w:tmpl w:val="0BC0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1D3598"/>
    <w:multiLevelType w:val="hybridMultilevel"/>
    <w:tmpl w:val="932A4A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E375887"/>
    <w:multiLevelType w:val="hybridMultilevel"/>
    <w:tmpl w:val="D42AF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17"/>
  </w:num>
  <w:num w:numId="5">
    <w:abstractNumId w:val="18"/>
  </w:num>
  <w:num w:numId="6">
    <w:abstractNumId w:val="11"/>
  </w:num>
  <w:num w:numId="7">
    <w:abstractNumId w:val="19"/>
  </w:num>
  <w:num w:numId="8">
    <w:abstractNumId w:val="4"/>
  </w:num>
  <w:num w:numId="9">
    <w:abstractNumId w:val="5"/>
  </w:num>
  <w:num w:numId="10">
    <w:abstractNumId w:val="9"/>
  </w:num>
  <w:num w:numId="11">
    <w:abstractNumId w:val="6"/>
  </w:num>
  <w:num w:numId="12">
    <w:abstractNumId w:val="23"/>
  </w:num>
  <w:num w:numId="13">
    <w:abstractNumId w:val="8"/>
  </w:num>
  <w:num w:numId="14">
    <w:abstractNumId w:val="25"/>
  </w:num>
  <w:num w:numId="15">
    <w:abstractNumId w:val="14"/>
  </w:num>
  <w:num w:numId="16">
    <w:abstractNumId w:val="20"/>
  </w:num>
  <w:num w:numId="17">
    <w:abstractNumId w:val="2"/>
  </w:num>
  <w:num w:numId="18">
    <w:abstractNumId w:val="22"/>
  </w:num>
  <w:num w:numId="19">
    <w:abstractNumId w:val="16"/>
  </w:num>
  <w:num w:numId="20">
    <w:abstractNumId w:val="13"/>
  </w:num>
  <w:num w:numId="21">
    <w:abstractNumId w:val="3"/>
  </w:num>
  <w:num w:numId="22">
    <w:abstractNumId w:val="15"/>
  </w:num>
  <w:num w:numId="23">
    <w:abstractNumId w:val="7"/>
  </w:num>
  <w:num w:numId="24">
    <w:abstractNumId w:val="24"/>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01"/>
    <w:rsid w:val="00007471"/>
    <w:rsid w:val="00044E01"/>
    <w:rsid w:val="0005041A"/>
    <w:rsid w:val="000701B4"/>
    <w:rsid w:val="0007109D"/>
    <w:rsid w:val="00073CBF"/>
    <w:rsid w:val="00094397"/>
    <w:rsid w:val="000972AE"/>
    <w:rsid w:val="000A077F"/>
    <w:rsid w:val="000B0126"/>
    <w:rsid w:val="001069EA"/>
    <w:rsid w:val="00113512"/>
    <w:rsid w:val="00116330"/>
    <w:rsid w:val="00134B38"/>
    <w:rsid w:val="00140215"/>
    <w:rsid w:val="0014502B"/>
    <w:rsid w:val="0015447A"/>
    <w:rsid w:val="00166807"/>
    <w:rsid w:val="00171DDA"/>
    <w:rsid w:val="00182B9B"/>
    <w:rsid w:val="0019371E"/>
    <w:rsid w:val="001B30EF"/>
    <w:rsid w:val="001F43A7"/>
    <w:rsid w:val="002369AD"/>
    <w:rsid w:val="00247690"/>
    <w:rsid w:val="002506AC"/>
    <w:rsid w:val="00295DB7"/>
    <w:rsid w:val="0029752D"/>
    <w:rsid w:val="002B72B4"/>
    <w:rsid w:val="002D1CC6"/>
    <w:rsid w:val="00316357"/>
    <w:rsid w:val="00340542"/>
    <w:rsid w:val="003B0B8A"/>
    <w:rsid w:val="003C73CC"/>
    <w:rsid w:val="00404CE1"/>
    <w:rsid w:val="00413160"/>
    <w:rsid w:val="00421385"/>
    <w:rsid w:val="00442C47"/>
    <w:rsid w:val="00451C53"/>
    <w:rsid w:val="0045786E"/>
    <w:rsid w:val="00457B2C"/>
    <w:rsid w:val="00497E23"/>
    <w:rsid w:val="004A5DB2"/>
    <w:rsid w:val="004C338D"/>
    <w:rsid w:val="004C34E8"/>
    <w:rsid w:val="004C373A"/>
    <w:rsid w:val="004E6BC9"/>
    <w:rsid w:val="004F4A41"/>
    <w:rsid w:val="00503B45"/>
    <w:rsid w:val="00504773"/>
    <w:rsid w:val="005152C6"/>
    <w:rsid w:val="00527AFB"/>
    <w:rsid w:val="005358B5"/>
    <w:rsid w:val="0054025C"/>
    <w:rsid w:val="0054275A"/>
    <w:rsid w:val="00552748"/>
    <w:rsid w:val="005616D7"/>
    <w:rsid w:val="00590A35"/>
    <w:rsid w:val="005A0727"/>
    <w:rsid w:val="005B2AE3"/>
    <w:rsid w:val="005C4D93"/>
    <w:rsid w:val="005C6489"/>
    <w:rsid w:val="005E4F8B"/>
    <w:rsid w:val="005F51D2"/>
    <w:rsid w:val="005F5632"/>
    <w:rsid w:val="00633092"/>
    <w:rsid w:val="00650931"/>
    <w:rsid w:val="00681DCF"/>
    <w:rsid w:val="006A33B7"/>
    <w:rsid w:val="006B2C99"/>
    <w:rsid w:val="006D1F0A"/>
    <w:rsid w:val="006E7376"/>
    <w:rsid w:val="006F4FF2"/>
    <w:rsid w:val="00705C66"/>
    <w:rsid w:val="007236EB"/>
    <w:rsid w:val="00731173"/>
    <w:rsid w:val="007354CE"/>
    <w:rsid w:val="00740032"/>
    <w:rsid w:val="0074380E"/>
    <w:rsid w:val="007849AC"/>
    <w:rsid w:val="00785E6B"/>
    <w:rsid w:val="00786239"/>
    <w:rsid w:val="00795E4E"/>
    <w:rsid w:val="007B715F"/>
    <w:rsid w:val="007D5F95"/>
    <w:rsid w:val="007D61A1"/>
    <w:rsid w:val="007E02C7"/>
    <w:rsid w:val="007E4F2C"/>
    <w:rsid w:val="00812150"/>
    <w:rsid w:val="00830A99"/>
    <w:rsid w:val="008348BF"/>
    <w:rsid w:val="008A64A9"/>
    <w:rsid w:val="008C7ACF"/>
    <w:rsid w:val="008D2D12"/>
    <w:rsid w:val="008F2314"/>
    <w:rsid w:val="009706DD"/>
    <w:rsid w:val="00970942"/>
    <w:rsid w:val="009767A7"/>
    <w:rsid w:val="00987D98"/>
    <w:rsid w:val="00992BD8"/>
    <w:rsid w:val="00992D0E"/>
    <w:rsid w:val="009A3D94"/>
    <w:rsid w:val="009C1983"/>
    <w:rsid w:val="009C24BD"/>
    <w:rsid w:val="009D3C42"/>
    <w:rsid w:val="009D5B7C"/>
    <w:rsid w:val="00A1043B"/>
    <w:rsid w:val="00A260CF"/>
    <w:rsid w:val="00A26FF9"/>
    <w:rsid w:val="00A347C6"/>
    <w:rsid w:val="00A4354E"/>
    <w:rsid w:val="00A56C02"/>
    <w:rsid w:val="00A6193B"/>
    <w:rsid w:val="00A72DAA"/>
    <w:rsid w:val="00A747AA"/>
    <w:rsid w:val="00A76B11"/>
    <w:rsid w:val="00A95B7A"/>
    <w:rsid w:val="00A95BC0"/>
    <w:rsid w:val="00AB76B3"/>
    <w:rsid w:val="00AE0A0C"/>
    <w:rsid w:val="00AF0D5A"/>
    <w:rsid w:val="00AF428E"/>
    <w:rsid w:val="00B12AA6"/>
    <w:rsid w:val="00B164DB"/>
    <w:rsid w:val="00B41D16"/>
    <w:rsid w:val="00B50846"/>
    <w:rsid w:val="00B50A9E"/>
    <w:rsid w:val="00B52089"/>
    <w:rsid w:val="00B81BB5"/>
    <w:rsid w:val="00B9741B"/>
    <w:rsid w:val="00BA46F7"/>
    <w:rsid w:val="00BA53E8"/>
    <w:rsid w:val="00BA6ED8"/>
    <w:rsid w:val="00BB5F3B"/>
    <w:rsid w:val="00BB639F"/>
    <w:rsid w:val="00BE2FB2"/>
    <w:rsid w:val="00BE569B"/>
    <w:rsid w:val="00C00406"/>
    <w:rsid w:val="00C0311F"/>
    <w:rsid w:val="00C04865"/>
    <w:rsid w:val="00C64F66"/>
    <w:rsid w:val="00C93CE1"/>
    <w:rsid w:val="00D35457"/>
    <w:rsid w:val="00D533B1"/>
    <w:rsid w:val="00D569DB"/>
    <w:rsid w:val="00D56FEE"/>
    <w:rsid w:val="00D602B8"/>
    <w:rsid w:val="00D644F2"/>
    <w:rsid w:val="00D656C3"/>
    <w:rsid w:val="00D968A6"/>
    <w:rsid w:val="00DA6A8C"/>
    <w:rsid w:val="00DC2009"/>
    <w:rsid w:val="00DD0B3A"/>
    <w:rsid w:val="00E026E9"/>
    <w:rsid w:val="00E0547C"/>
    <w:rsid w:val="00E12889"/>
    <w:rsid w:val="00E348BA"/>
    <w:rsid w:val="00E3642E"/>
    <w:rsid w:val="00E563E9"/>
    <w:rsid w:val="00E64871"/>
    <w:rsid w:val="00E70830"/>
    <w:rsid w:val="00E81424"/>
    <w:rsid w:val="00EB6C5D"/>
    <w:rsid w:val="00EB6F5A"/>
    <w:rsid w:val="00EC0412"/>
    <w:rsid w:val="00EC6FBF"/>
    <w:rsid w:val="00F13D97"/>
    <w:rsid w:val="00F174F9"/>
    <w:rsid w:val="00F25A90"/>
    <w:rsid w:val="00F36893"/>
    <w:rsid w:val="00F45647"/>
    <w:rsid w:val="00F46409"/>
    <w:rsid w:val="00F54648"/>
    <w:rsid w:val="00F63300"/>
    <w:rsid w:val="00F77148"/>
    <w:rsid w:val="00F808D5"/>
    <w:rsid w:val="00FF2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E287"/>
  <w15:docId w15:val="{5CF23F69-B74D-4954-B50A-96C6EA01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CE1"/>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404CE1"/>
    <w:pPr>
      <w:keepNext/>
      <w:widowControl w:val="0"/>
      <w:jc w:val="center"/>
      <w:outlineLvl w:val="1"/>
    </w:pPr>
    <w:rPr>
      <w:rFonts w:ascii="Arial" w:hAnsi="Arial"/>
      <w:b/>
      <w:snapToGrid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04CE1"/>
    <w:rPr>
      <w:rFonts w:ascii="Arial" w:eastAsia="Times New Roman" w:hAnsi="Arial" w:cs="Times New Roman"/>
      <w:b/>
      <w:snapToGrid w:val="0"/>
      <w:sz w:val="20"/>
      <w:szCs w:val="20"/>
      <w:lang w:eastAsia="pl-PL"/>
    </w:rPr>
  </w:style>
  <w:style w:type="paragraph" w:styleId="Tekstpodstawowy">
    <w:name w:val="Body Text"/>
    <w:basedOn w:val="Normalny"/>
    <w:link w:val="TekstpodstawowyZnak"/>
    <w:rsid w:val="00404CE1"/>
    <w:pPr>
      <w:jc w:val="both"/>
    </w:pPr>
  </w:style>
  <w:style w:type="character" w:customStyle="1" w:styleId="TekstpodstawowyZnak">
    <w:name w:val="Tekst podstawowy Znak"/>
    <w:basedOn w:val="Domylnaczcionkaakapitu"/>
    <w:link w:val="Tekstpodstawowy"/>
    <w:rsid w:val="00404CE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404CE1"/>
    <w:pPr>
      <w:ind w:left="426" w:hanging="426"/>
      <w:jc w:val="both"/>
    </w:pPr>
    <w:rPr>
      <w:b/>
      <w:u w:val="single"/>
    </w:rPr>
  </w:style>
  <w:style w:type="character" w:customStyle="1" w:styleId="TekstpodstawowywcityZnak">
    <w:name w:val="Tekst podstawowy wcięty Znak"/>
    <w:basedOn w:val="Domylnaczcionkaakapitu"/>
    <w:link w:val="Tekstpodstawowywcity"/>
    <w:rsid w:val="00404CE1"/>
    <w:rPr>
      <w:rFonts w:ascii="Times New Roman" w:eastAsia="Times New Roman" w:hAnsi="Times New Roman" w:cs="Times New Roman"/>
      <w:b/>
      <w:sz w:val="24"/>
      <w:szCs w:val="20"/>
      <w:u w:val="single"/>
      <w:lang w:eastAsia="pl-PL"/>
    </w:rPr>
  </w:style>
  <w:style w:type="paragraph" w:customStyle="1" w:styleId="Blockquote">
    <w:name w:val="Blockquote"/>
    <w:basedOn w:val="Normalny"/>
    <w:rsid w:val="00404CE1"/>
    <w:pPr>
      <w:spacing w:before="100" w:after="100"/>
      <w:ind w:left="360" w:right="360"/>
    </w:pPr>
    <w:rPr>
      <w:snapToGrid w:val="0"/>
    </w:rPr>
  </w:style>
  <w:style w:type="paragraph" w:styleId="Tekstprzypisudolnego">
    <w:name w:val="footnote text"/>
    <w:basedOn w:val="Normalny"/>
    <w:link w:val="TekstprzypisudolnegoZnak"/>
    <w:semiHidden/>
    <w:rsid w:val="00404CE1"/>
    <w:rPr>
      <w:sz w:val="20"/>
    </w:rPr>
  </w:style>
  <w:style w:type="character" w:customStyle="1" w:styleId="TekstprzypisudolnegoZnak">
    <w:name w:val="Tekst przypisu dolnego Znak"/>
    <w:basedOn w:val="Domylnaczcionkaakapitu"/>
    <w:link w:val="Tekstprzypisudolnego"/>
    <w:semiHidden/>
    <w:rsid w:val="00404CE1"/>
    <w:rPr>
      <w:rFonts w:ascii="Times New Roman" w:eastAsia="Times New Roman" w:hAnsi="Times New Roman" w:cs="Times New Roman"/>
      <w:sz w:val="20"/>
      <w:szCs w:val="20"/>
      <w:lang w:eastAsia="pl-PL"/>
    </w:rPr>
  </w:style>
  <w:style w:type="paragraph" w:styleId="Nagwek">
    <w:name w:val="header"/>
    <w:basedOn w:val="Normalny"/>
    <w:link w:val="NagwekZnak"/>
    <w:rsid w:val="00404CE1"/>
    <w:pPr>
      <w:tabs>
        <w:tab w:val="center" w:pos="4536"/>
        <w:tab w:val="right" w:pos="9072"/>
      </w:tabs>
    </w:pPr>
    <w:rPr>
      <w:sz w:val="20"/>
    </w:rPr>
  </w:style>
  <w:style w:type="character" w:customStyle="1" w:styleId="NagwekZnak">
    <w:name w:val="Nagłówek Znak"/>
    <w:basedOn w:val="Domylnaczcionkaakapitu"/>
    <w:link w:val="Nagwek"/>
    <w:rsid w:val="00404CE1"/>
    <w:rPr>
      <w:rFonts w:ascii="Times New Roman" w:eastAsia="Times New Roman" w:hAnsi="Times New Roman" w:cs="Times New Roman"/>
      <w:sz w:val="20"/>
      <w:szCs w:val="20"/>
      <w:lang w:eastAsia="pl-PL"/>
    </w:rPr>
  </w:style>
  <w:style w:type="character" w:styleId="Hipercze">
    <w:name w:val="Hyperlink"/>
    <w:rsid w:val="00404CE1"/>
    <w:rPr>
      <w:color w:val="0000FF"/>
      <w:u w:val="single"/>
    </w:rPr>
  </w:style>
  <w:style w:type="paragraph" w:styleId="Bezodstpw">
    <w:name w:val="No Spacing"/>
    <w:uiPriority w:val="99"/>
    <w:qFormat/>
    <w:rsid w:val="00404CE1"/>
    <w:pPr>
      <w:spacing w:after="0" w:line="240" w:lineRule="auto"/>
    </w:pPr>
    <w:rPr>
      <w:rFonts w:ascii="Calibri" w:eastAsia="Times New Roman" w:hAnsi="Calibri" w:cs="Times New Roman"/>
      <w:lang w:eastAsia="pl-PL"/>
    </w:rPr>
  </w:style>
  <w:style w:type="paragraph" w:customStyle="1" w:styleId="WW-Tekstpodstawowy2">
    <w:name w:val="WW-Tekst podstawowy 2"/>
    <w:basedOn w:val="Normalny"/>
    <w:rsid w:val="00404CE1"/>
    <w:pPr>
      <w:suppressAutoHyphens/>
      <w:spacing w:after="120" w:line="480" w:lineRule="auto"/>
    </w:pPr>
  </w:style>
  <w:style w:type="paragraph" w:styleId="Data">
    <w:name w:val="Date"/>
    <w:basedOn w:val="Normalny"/>
    <w:next w:val="Normalny"/>
    <w:link w:val="DataZnak"/>
    <w:rsid w:val="00404CE1"/>
    <w:rPr>
      <w:sz w:val="20"/>
    </w:rPr>
  </w:style>
  <w:style w:type="character" w:customStyle="1" w:styleId="DataZnak">
    <w:name w:val="Data Znak"/>
    <w:basedOn w:val="Domylnaczcionkaakapitu"/>
    <w:link w:val="Data"/>
    <w:rsid w:val="00404CE1"/>
    <w:rPr>
      <w:rFonts w:ascii="Times New Roman" w:eastAsia="Times New Roman" w:hAnsi="Times New Roman" w:cs="Times New Roman"/>
      <w:sz w:val="20"/>
      <w:szCs w:val="20"/>
      <w:lang w:eastAsia="pl-PL"/>
    </w:rPr>
  </w:style>
  <w:style w:type="paragraph" w:styleId="Akapitzlist">
    <w:name w:val="List Paragraph"/>
    <w:basedOn w:val="Normalny"/>
    <w:qFormat/>
    <w:rsid w:val="00404CE1"/>
    <w:pPr>
      <w:spacing w:after="160" w:line="256" w:lineRule="auto"/>
      <w:ind w:left="720"/>
      <w:contextualSpacing/>
    </w:pPr>
    <w:rPr>
      <w:rFonts w:ascii="Calibri" w:eastAsia="Calibri" w:hAnsi="Calibri"/>
      <w:sz w:val="22"/>
      <w:szCs w:val="22"/>
      <w:lang w:eastAsia="en-US"/>
    </w:rPr>
  </w:style>
  <w:style w:type="character" w:customStyle="1" w:styleId="akapitustep">
    <w:name w:val="akapitustep"/>
    <w:rsid w:val="00404CE1"/>
  </w:style>
  <w:style w:type="paragraph" w:styleId="Stopka">
    <w:name w:val="footer"/>
    <w:basedOn w:val="Normalny"/>
    <w:link w:val="StopkaZnak"/>
    <w:uiPriority w:val="99"/>
    <w:unhideWhenUsed/>
    <w:rsid w:val="004C338D"/>
    <w:pPr>
      <w:tabs>
        <w:tab w:val="center" w:pos="4536"/>
        <w:tab w:val="right" w:pos="9072"/>
      </w:tabs>
    </w:pPr>
  </w:style>
  <w:style w:type="character" w:customStyle="1" w:styleId="StopkaZnak">
    <w:name w:val="Stopka Znak"/>
    <w:basedOn w:val="Domylnaczcionkaakapitu"/>
    <w:link w:val="Stopka"/>
    <w:uiPriority w:val="99"/>
    <w:rsid w:val="004C338D"/>
    <w:rPr>
      <w:rFonts w:ascii="Times New Roman" w:eastAsia="Times New Roman" w:hAnsi="Times New Roman" w:cs="Times New Roman"/>
      <w:sz w:val="24"/>
      <w:szCs w:val="20"/>
      <w:lang w:eastAsia="pl-PL"/>
    </w:rPr>
  </w:style>
  <w:style w:type="character" w:customStyle="1" w:styleId="nazwa">
    <w:name w:val="nazwa"/>
    <w:rsid w:val="009D3C42"/>
  </w:style>
  <w:style w:type="character" w:styleId="Uwydatnienie">
    <w:name w:val="Emphasis"/>
    <w:basedOn w:val="Domylnaczcionkaakapitu"/>
    <w:uiPriority w:val="20"/>
    <w:qFormat/>
    <w:rsid w:val="009D5B7C"/>
    <w:rPr>
      <w:i/>
      <w:iCs/>
    </w:rPr>
  </w:style>
  <w:style w:type="paragraph" w:styleId="Tekstdymka">
    <w:name w:val="Balloon Text"/>
    <w:basedOn w:val="Normalny"/>
    <w:link w:val="TekstdymkaZnak"/>
    <w:uiPriority w:val="99"/>
    <w:semiHidden/>
    <w:unhideWhenUsed/>
    <w:rsid w:val="00C93CE1"/>
    <w:rPr>
      <w:rFonts w:ascii="Tahoma" w:hAnsi="Tahoma" w:cs="Tahoma"/>
      <w:sz w:val="16"/>
      <w:szCs w:val="16"/>
    </w:rPr>
  </w:style>
  <w:style w:type="character" w:customStyle="1" w:styleId="TekstdymkaZnak">
    <w:name w:val="Tekst dymka Znak"/>
    <w:basedOn w:val="Domylnaczcionkaakapitu"/>
    <w:link w:val="Tekstdymka"/>
    <w:uiPriority w:val="99"/>
    <w:semiHidden/>
    <w:rsid w:val="00C93CE1"/>
    <w:rPr>
      <w:rFonts w:ascii="Tahoma" w:eastAsia="Times New Roman" w:hAnsi="Tahoma" w:cs="Tahoma"/>
      <w:sz w:val="16"/>
      <w:szCs w:val="16"/>
      <w:lang w:eastAsia="pl-PL"/>
    </w:rPr>
  </w:style>
  <w:style w:type="paragraph" w:customStyle="1" w:styleId="Default">
    <w:name w:val="Default"/>
    <w:rsid w:val="000074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5E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7</Pages>
  <Words>3263</Words>
  <Characters>19579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Pracownia Poligonowa</dc:creator>
  <cp:keywords/>
  <dc:description/>
  <cp:lastModifiedBy>Dylewski Slawomir</cp:lastModifiedBy>
  <cp:revision>63</cp:revision>
  <cp:lastPrinted>2020-09-17T06:52:00Z</cp:lastPrinted>
  <dcterms:created xsi:type="dcterms:W3CDTF">2019-08-14T08:15:00Z</dcterms:created>
  <dcterms:modified xsi:type="dcterms:W3CDTF">2020-10-16T06:07:00Z</dcterms:modified>
</cp:coreProperties>
</file>